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EBD9" w14:textId="3C42F16B" w:rsidR="00EF7474" w:rsidRPr="005528DD" w:rsidRDefault="00395028" w:rsidP="005528DD">
      <w:pPr>
        <w:spacing w:before="120" w:after="120" w:line="240" w:lineRule="auto"/>
        <w:jc w:val="center"/>
        <w:rPr>
          <w:rFonts w:ascii="Arial" w:hAnsi="Arial" w:cs="Arial"/>
          <w:b/>
          <w:bCs/>
        </w:rPr>
      </w:pPr>
      <w:r w:rsidRPr="005528DD">
        <w:rPr>
          <w:rFonts w:ascii="Arial" w:hAnsi="Arial" w:cs="Arial"/>
          <w:b/>
          <w:bCs/>
          <w:color w:val="000000"/>
        </w:rPr>
        <w:t xml:space="preserve">Schede </w:t>
      </w:r>
      <w:r w:rsidR="00023F42" w:rsidRPr="005528DD">
        <w:rPr>
          <w:rFonts w:ascii="Arial" w:hAnsi="Arial" w:cs="Arial"/>
          <w:b/>
          <w:bCs/>
          <w:color w:val="000000"/>
        </w:rPr>
        <w:t>per l'organizzazione delle verifiche del possesso dell</w:t>
      </w:r>
      <w:r w:rsidR="00EF7474" w:rsidRPr="005528DD">
        <w:rPr>
          <w:rFonts w:ascii="Arial" w:hAnsi="Arial" w:cs="Arial"/>
          <w:b/>
          <w:bCs/>
          <w:color w:val="000000"/>
        </w:rPr>
        <w:t>e</w:t>
      </w:r>
      <w:r w:rsidR="00023F42" w:rsidRPr="005528DD">
        <w:rPr>
          <w:rFonts w:ascii="Arial" w:hAnsi="Arial" w:cs="Arial"/>
          <w:b/>
          <w:bCs/>
          <w:color w:val="000000"/>
        </w:rPr>
        <w:t xml:space="preserve"> certificazion</w:t>
      </w:r>
      <w:r w:rsidR="00EF7474" w:rsidRPr="005528DD">
        <w:rPr>
          <w:rFonts w:ascii="Arial" w:hAnsi="Arial" w:cs="Arial"/>
          <w:b/>
          <w:bCs/>
          <w:color w:val="000000"/>
        </w:rPr>
        <w:t>i</w:t>
      </w:r>
      <w:r w:rsidR="00023F42" w:rsidRPr="005528DD">
        <w:rPr>
          <w:rFonts w:ascii="Arial" w:hAnsi="Arial" w:cs="Arial"/>
          <w:b/>
          <w:bCs/>
          <w:color w:val="000000"/>
        </w:rPr>
        <w:t xml:space="preserve"> verd</w:t>
      </w:r>
      <w:r w:rsidR="00EF7474" w:rsidRPr="005528DD">
        <w:rPr>
          <w:rFonts w:ascii="Arial" w:hAnsi="Arial" w:cs="Arial"/>
          <w:b/>
          <w:bCs/>
          <w:color w:val="000000"/>
        </w:rPr>
        <w:t>i</w:t>
      </w:r>
      <w:r w:rsidR="00023F42" w:rsidRPr="005528DD">
        <w:rPr>
          <w:rFonts w:ascii="Arial" w:hAnsi="Arial" w:cs="Arial"/>
          <w:b/>
          <w:bCs/>
          <w:color w:val="000000"/>
        </w:rPr>
        <w:t xml:space="preserve"> </w:t>
      </w:r>
      <w:r w:rsidR="00AE522D" w:rsidRPr="005528DD">
        <w:rPr>
          <w:rFonts w:ascii="Arial" w:hAnsi="Arial" w:cs="Arial"/>
          <w:b/>
          <w:bCs/>
          <w:color w:val="000000"/>
        </w:rPr>
        <w:t>COVID-19</w:t>
      </w:r>
      <w:r w:rsidR="00EF7474" w:rsidRPr="005528DD">
        <w:rPr>
          <w:rFonts w:ascii="Arial" w:hAnsi="Arial" w:cs="Arial"/>
          <w:b/>
          <w:bCs/>
        </w:rPr>
        <w:t>, c.d. green pass</w:t>
      </w:r>
      <w:r w:rsidR="001C182D" w:rsidRPr="005528DD">
        <w:rPr>
          <w:rFonts w:ascii="Arial" w:hAnsi="Arial" w:cs="Arial"/>
          <w:b/>
          <w:bCs/>
        </w:rPr>
        <w:t>,</w:t>
      </w:r>
      <w:r w:rsidR="001C182D" w:rsidRPr="005528DD">
        <w:rPr>
          <w:rFonts w:ascii="Arial" w:hAnsi="Arial" w:cs="Arial"/>
        </w:rPr>
        <w:t xml:space="preserve"> </w:t>
      </w:r>
      <w:r w:rsidR="001C182D" w:rsidRPr="005528DD">
        <w:rPr>
          <w:rFonts w:ascii="Arial" w:hAnsi="Arial" w:cs="Arial"/>
          <w:b/>
          <w:bCs/>
        </w:rPr>
        <w:t>ai fini dell’accesso nei luoghi di lavoro</w:t>
      </w:r>
    </w:p>
    <w:p w14:paraId="649F742F" w14:textId="77777777" w:rsidR="004C0212" w:rsidRPr="005528DD" w:rsidRDefault="004C0212" w:rsidP="005528DD">
      <w:pPr>
        <w:pStyle w:val="PreformattatoHTML"/>
        <w:spacing w:before="120" w:after="120"/>
        <w:jc w:val="both"/>
        <w:textAlignment w:val="baseline"/>
        <w:rPr>
          <w:rFonts w:ascii="Arial" w:hAnsi="Arial" w:cs="Arial"/>
          <w:b/>
          <w:bCs/>
          <w:color w:val="000000"/>
          <w:sz w:val="22"/>
          <w:szCs w:val="22"/>
        </w:rPr>
      </w:pPr>
    </w:p>
    <w:p w14:paraId="5015BF81" w14:textId="671258E1" w:rsidR="00023F42" w:rsidRPr="005528DD" w:rsidRDefault="00023F42" w:rsidP="005528DD">
      <w:pPr>
        <w:pStyle w:val="PreformattatoHTML"/>
        <w:spacing w:before="120" w:after="120"/>
        <w:jc w:val="both"/>
        <w:textAlignment w:val="baseline"/>
        <w:rPr>
          <w:rFonts w:ascii="Arial" w:hAnsi="Arial" w:cs="Arial"/>
          <w:b/>
          <w:bCs/>
          <w:color w:val="000000"/>
          <w:sz w:val="22"/>
          <w:szCs w:val="22"/>
        </w:rPr>
      </w:pPr>
      <w:r w:rsidRPr="005528DD">
        <w:rPr>
          <w:rFonts w:ascii="Arial" w:hAnsi="Arial" w:cs="Arial"/>
          <w:b/>
          <w:bCs/>
          <w:color w:val="000000"/>
          <w:sz w:val="22"/>
          <w:szCs w:val="22"/>
        </w:rPr>
        <w:t>Sensibilizzazione del personale</w:t>
      </w:r>
      <w:r w:rsidR="007F4377" w:rsidRPr="005528DD">
        <w:rPr>
          <w:rFonts w:ascii="Arial" w:hAnsi="Arial" w:cs="Arial"/>
          <w:b/>
          <w:bCs/>
          <w:color w:val="000000"/>
          <w:sz w:val="22"/>
          <w:szCs w:val="22"/>
        </w:rPr>
        <w:t xml:space="preserve"> alla vaccinazione</w:t>
      </w:r>
    </w:p>
    <w:p w14:paraId="4FBECFFA" w14:textId="0B1E4DFC" w:rsidR="00395028" w:rsidRPr="005528DD" w:rsidRDefault="008A6F21"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 xml:space="preserve">La vaccinazione costituisce lo strumento d’elezione contro il </w:t>
      </w:r>
      <w:r w:rsidR="00395028" w:rsidRPr="005528DD">
        <w:rPr>
          <w:rFonts w:ascii="Arial" w:hAnsi="Arial" w:cs="Arial"/>
          <w:color w:val="000000"/>
          <w:sz w:val="22"/>
          <w:szCs w:val="22"/>
        </w:rPr>
        <w:t>COVID-</w:t>
      </w:r>
      <w:r w:rsidRPr="005528DD">
        <w:rPr>
          <w:rFonts w:ascii="Arial" w:hAnsi="Arial" w:cs="Arial"/>
          <w:color w:val="000000"/>
          <w:sz w:val="22"/>
          <w:szCs w:val="22"/>
        </w:rPr>
        <w:t>19</w:t>
      </w:r>
      <w:r w:rsidR="00D1129E" w:rsidRPr="005528DD">
        <w:rPr>
          <w:rFonts w:ascii="Arial" w:hAnsi="Arial" w:cs="Arial"/>
          <w:color w:val="000000"/>
          <w:sz w:val="22"/>
          <w:szCs w:val="22"/>
        </w:rPr>
        <w:t xml:space="preserve">: </w:t>
      </w:r>
      <w:r w:rsidR="00C87EEF" w:rsidRPr="005528DD">
        <w:rPr>
          <w:rFonts w:ascii="Arial" w:hAnsi="Arial" w:cs="Arial"/>
          <w:color w:val="000000"/>
          <w:sz w:val="22"/>
          <w:szCs w:val="22"/>
        </w:rPr>
        <w:t>riduce la contagiosità e la gravità della malattia, annullando</w:t>
      </w:r>
      <w:r w:rsidR="00395028" w:rsidRPr="005528DD">
        <w:rPr>
          <w:rFonts w:ascii="Arial" w:hAnsi="Arial" w:cs="Arial"/>
          <w:color w:val="000000"/>
          <w:sz w:val="22"/>
          <w:szCs w:val="22"/>
        </w:rPr>
        <w:t>ne</w:t>
      </w:r>
      <w:r w:rsidR="00C87EEF" w:rsidRPr="005528DD">
        <w:rPr>
          <w:rFonts w:ascii="Arial" w:hAnsi="Arial" w:cs="Arial"/>
          <w:color w:val="000000"/>
          <w:sz w:val="22"/>
          <w:szCs w:val="22"/>
        </w:rPr>
        <w:t xml:space="preserve"> </w:t>
      </w:r>
      <w:r w:rsidR="00E2428B" w:rsidRPr="005528DD">
        <w:rPr>
          <w:rFonts w:ascii="Arial" w:hAnsi="Arial" w:cs="Arial"/>
          <w:color w:val="000000"/>
          <w:sz w:val="22"/>
          <w:szCs w:val="22"/>
        </w:rPr>
        <w:t>pressoché</w:t>
      </w:r>
      <w:r w:rsidR="00C87EEF" w:rsidRPr="005528DD">
        <w:rPr>
          <w:rFonts w:ascii="Arial" w:hAnsi="Arial" w:cs="Arial"/>
          <w:color w:val="000000"/>
          <w:sz w:val="22"/>
          <w:szCs w:val="22"/>
        </w:rPr>
        <w:t xml:space="preserve"> totalmente gli effetti </w:t>
      </w:r>
      <w:r w:rsidR="00CE72E1">
        <w:rPr>
          <w:rFonts w:ascii="Arial" w:hAnsi="Arial" w:cs="Arial"/>
          <w:color w:val="000000"/>
          <w:sz w:val="22"/>
          <w:szCs w:val="22"/>
        </w:rPr>
        <w:t xml:space="preserve">più </w:t>
      </w:r>
      <w:r w:rsidR="00C87EEF" w:rsidRPr="005528DD">
        <w:rPr>
          <w:rFonts w:ascii="Arial" w:hAnsi="Arial" w:cs="Arial"/>
          <w:color w:val="000000"/>
          <w:sz w:val="22"/>
          <w:szCs w:val="22"/>
        </w:rPr>
        <w:t xml:space="preserve">gravi. </w:t>
      </w:r>
      <w:r w:rsidR="003171AE">
        <w:rPr>
          <w:rFonts w:ascii="Arial" w:hAnsi="Arial" w:cs="Arial"/>
          <w:color w:val="000000"/>
          <w:sz w:val="22"/>
          <w:szCs w:val="22"/>
        </w:rPr>
        <w:t>La tutela della salute pubblica e della continuità produttiva</w:t>
      </w:r>
      <w:r w:rsidR="00DC34F6" w:rsidRPr="005528DD">
        <w:rPr>
          <w:rFonts w:ascii="Arial" w:hAnsi="Arial" w:cs="Arial"/>
          <w:color w:val="000000"/>
          <w:sz w:val="22"/>
          <w:szCs w:val="22"/>
        </w:rPr>
        <w:t xml:space="preserve"> passa necessariamente attraverso la partecipazione alla compagna vaccinale </w:t>
      </w:r>
      <w:proofErr w:type="gramStart"/>
      <w:r w:rsidR="00DC34F6" w:rsidRPr="005528DD">
        <w:rPr>
          <w:rFonts w:ascii="Arial" w:hAnsi="Arial" w:cs="Arial"/>
          <w:color w:val="000000"/>
          <w:sz w:val="22"/>
          <w:szCs w:val="22"/>
        </w:rPr>
        <w:t>posta in essere</w:t>
      </w:r>
      <w:proofErr w:type="gramEnd"/>
      <w:r w:rsidR="00DC34F6" w:rsidRPr="005528DD">
        <w:rPr>
          <w:rFonts w:ascii="Arial" w:hAnsi="Arial" w:cs="Arial"/>
          <w:color w:val="000000"/>
          <w:sz w:val="22"/>
          <w:szCs w:val="22"/>
        </w:rPr>
        <w:t xml:space="preserve"> dal Governo</w:t>
      </w:r>
      <w:r w:rsidR="00F21CCE" w:rsidRPr="005528DD">
        <w:rPr>
          <w:rFonts w:ascii="Arial" w:hAnsi="Arial" w:cs="Arial"/>
          <w:color w:val="000000"/>
          <w:sz w:val="22"/>
          <w:szCs w:val="22"/>
        </w:rPr>
        <w:t>.</w:t>
      </w:r>
    </w:p>
    <w:p w14:paraId="6956426B" w14:textId="4A31355B" w:rsidR="00121AD2" w:rsidRPr="005528DD" w:rsidRDefault="00F21CCE"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 xml:space="preserve">I </w:t>
      </w:r>
      <w:r w:rsidR="00395028" w:rsidRPr="005528DD">
        <w:rPr>
          <w:rFonts w:ascii="Arial" w:hAnsi="Arial" w:cs="Arial"/>
          <w:color w:val="000000"/>
          <w:sz w:val="22"/>
          <w:szCs w:val="22"/>
        </w:rPr>
        <w:t>P</w:t>
      </w:r>
      <w:r w:rsidRPr="005528DD">
        <w:rPr>
          <w:rFonts w:ascii="Arial" w:hAnsi="Arial" w:cs="Arial"/>
          <w:color w:val="000000"/>
          <w:sz w:val="22"/>
          <w:szCs w:val="22"/>
        </w:rPr>
        <w:t xml:space="preserve">rotocolli </w:t>
      </w:r>
      <w:r w:rsidR="00E45780" w:rsidRPr="005528DD">
        <w:rPr>
          <w:rFonts w:ascii="Arial" w:hAnsi="Arial" w:cs="Arial"/>
          <w:color w:val="000000"/>
          <w:sz w:val="22"/>
          <w:szCs w:val="22"/>
        </w:rPr>
        <w:t xml:space="preserve">e le misure del Parlamento e del Governo </w:t>
      </w:r>
      <w:r w:rsidR="007F27F1" w:rsidRPr="005528DD">
        <w:rPr>
          <w:rFonts w:ascii="Arial" w:hAnsi="Arial" w:cs="Arial"/>
          <w:color w:val="000000"/>
          <w:sz w:val="22"/>
          <w:szCs w:val="22"/>
        </w:rPr>
        <w:t xml:space="preserve">sono stati decisivi, </w:t>
      </w:r>
      <w:r w:rsidRPr="005528DD">
        <w:rPr>
          <w:rFonts w:ascii="Arial" w:hAnsi="Arial" w:cs="Arial"/>
          <w:color w:val="000000"/>
          <w:sz w:val="22"/>
          <w:szCs w:val="22"/>
        </w:rPr>
        <w:t>ridu</w:t>
      </w:r>
      <w:r w:rsidR="007F27F1" w:rsidRPr="005528DD">
        <w:rPr>
          <w:rFonts w:ascii="Arial" w:hAnsi="Arial" w:cs="Arial"/>
          <w:color w:val="000000"/>
          <w:sz w:val="22"/>
          <w:szCs w:val="22"/>
        </w:rPr>
        <w:t>cendo</w:t>
      </w:r>
      <w:r w:rsidRPr="005528DD">
        <w:rPr>
          <w:rFonts w:ascii="Arial" w:hAnsi="Arial" w:cs="Arial"/>
          <w:color w:val="000000"/>
          <w:sz w:val="22"/>
          <w:szCs w:val="22"/>
        </w:rPr>
        <w:t xml:space="preserve"> enormemente l’ingresso del virus nelle </w:t>
      </w:r>
      <w:r w:rsidR="00395028" w:rsidRPr="005528DD">
        <w:rPr>
          <w:rFonts w:ascii="Arial" w:hAnsi="Arial" w:cs="Arial"/>
          <w:color w:val="000000"/>
          <w:sz w:val="22"/>
          <w:szCs w:val="22"/>
        </w:rPr>
        <w:t>imprese</w:t>
      </w:r>
      <w:r w:rsidRPr="005528DD">
        <w:rPr>
          <w:rFonts w:ascii="Arial" w:hAnsi="Arial" w:cs="Arial"/>
          <w:color w:val="000000"/>
          <w:sz w:val="22"/>
          <w:szCs w:val="22"/>
        </w:rPr>
        <w:t xml:space="preserve">; </w:t>
      </w:r>
      <w:r w:rsidR="007F27F1" w:rsidRPr="005528DD">
        <w:rPr>
          <w:rFonts w:ascii="Arial" w:hAnsi="Arial" w:cs="Arial"/>
          <w:color w:val="000000"/>
          <w:sz w:val="22"/>
          <w:szCs w:val="22"/>
        </w:rPr>
        <w:t xml:space="preserve">lo sforzo degli scienziati </w:t>
      </w:r>
      <w:r w:rsidR="00E45780" w:rsidRPr="005528DD">
        <w:rPr>
          <w:rFonts w:ascii="Arial" w:hAnsi="Arial" w:cs="Arial"/>
          <w:color w:val="000000"/>
          <w:sz w:val="22"/>
          <w:szCs w:val="22"/>
        </w:rPr>
        <w:t>nel</w:t>
      </w:r>
      <w:r w:rsidR="007F27F1" w:rsidRPr="005528DD">
        <w:rPr>
          <w:rFonts w:ascii="Arial" w:hAnsi="Arial" w:cs="Arial"/>
          <w:color w:val="000000"/>
          <w:sz w:val="22"/>
          <w:szCs w:val="22"/>
        </w:rPr>
        <w:t xml:space="preserve"> mettere </w:t>
      </w:r>
      <w:r w:rsidR="00026A81" w:rsidRPr="005528DD">
        <w:rPr>
          <w:rFonts w:ascii="Arial" w:hAnsi="Arial" w:cs="Arial"/>
          <w:color w:val="000000"/>
          <w:sz w:val="22"/>
          <w:szCs w:val="22"/>
        </w:rPr>
        <w:t xml:space="preserve">rapidamente </w:t>
      </w:r>
      <w:r w:rsidR="007F27F1" w:rsidRPr="005528DD">
        <w:rPr>
          <w:rFonts w:ascii="Arial" w:hAnsi="Arial" w:cs="Arial"/>
          <w:color w:val="000000"/>
          <w:sz w:val="22"/>
          <w:szCs w:val="22"/>
        </w:rPr>
        <w:t xml:space="preserve">a punto il vaccino </w:t>
      </w:r>
      <w:r w:rsidR="00E45780" w:rsidRPr="005528DD">
        <w:rPr>
          <w:rFonts w:ascii="Arial" w:hAnsi="Arial" w:cs="Arial"/>
          <w:color w:val="000000"/>
          <w:sz w:val="22"/>
          <w:szCs w:val="22"/>
        </w:rPr>
        <w:t>(con tutte le garanzie scientifiche)</w:t>
      </w:r>
      <w:r w:rsidR="00026A81" w:rsidRPr="005528DD">
        <w:rPr>
          <w:rFonts w:ascii="Arial" w:hAnsi="Arial" w:cs="Arial"/>
          <w:color w:val="000000"/>
          <w:sz w:val="22"/>
          <w:szCs w:val="22"/>
        </w:rPr>
        <w:t xml:space="preserve"> rappresenta il traguardo di un lungo percorso e ci offre oggi la possibilità di </w:t>
      </w:r>
      <w:r w:rsidR="0046248B" w:rsidRPr="005528DD">
        <w:rPr>
          <w:rFonts w:ascii="Arial" w:hAnsi="Arial" w:cs="Arial"/>
          <w:color w:val="000000"/>
          <w:sz w:val="22"/>
          <w:szCs w:val="22"/>
        </w:rPr>
        <w:t>tornare a vivere in serenità, in famiglia</w:t>
      </w:r>
      <w:r w:rsidR="00395028" w:rsidRPr="005528DD">
        <w:rPr>
          <w:rFonts w:ascii="Arial" w:hAnsi="Arial" w:cs="Arial"/>
          <w:color w:val="000000"/>
          <w:sz w:val="22"/>
          <w:szCs w:val="22"/>
        </w:rPr>
        <w:t>,</w:t>
      </w:r>
      <w:r w:rsidR="0046248B" w:rsidRPr="005528DD">
        <w:rPr>
          <w:rFonts w:ascii="Arial" w:hAnsi="Arial" w:cs="Arial"/>
          <w:color w:val="000000"/>
          <w:sz w:val="22"/>
          <w:szCs w:val="22"/>
        </w:rPr>
        <w:t xml:space="preserve"> come nei luoghi di lavoro e in società.</w:t>
      </w:r>
      <w:r w:rsidR="00B900CA" w:rsidRPr="005528DD">
        <w:rPr>
          <w:rFonts w:ascii="Arial" w:hAnsi="Arial" w:cs="Arial"/>
          <w:color w:val="000000"/>
          <w:sz w:val="22"/>
          <w:szCs w:val="22"/>
        </w:rPr>
        <w:t xml:space="preserve"> </w:t>
      </w:r>
    </w:p>
    <w:p w14:paraId="2D33C6BB" w14:textId="24A273B2" w:rsidR="00395028" w:rsidRPr="005528DD" w:rsidRDefault="0046248B"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 xml:space="preserve">Per accelerare </w:t>
      </w:r>
      <w:r w:rsidR="003171AE">
        <w:rPr>
          <w:rFonts w:ascii="Arial" w:hAnsi="Arial" w:cs="Arial"/>
          <w:color w:val="000000"/>
          <w:sz w:val="22"/>
          <w:szCs w:val="22"/>
        </w:rPr>
        <w:t>il conseguimento di questo</w:t>
      </w:r>
      <w:r w:rsidR="003171AE" w:rsidRPr="005528DD">
        <w:rPr>
          <w:rFonts w:ascii="Arial" w:hAnsi="Arial" w:cs="Arial"/>
          <w:color w:val="000000"/>
          <w:sz w:val="22"/>
          <w:szCs w:val="22"/>
        </w:rPr>
        <w:t xml:space="preserve"> </w:t>
      </w:r>
      <w:r w:rsidRPr="005528DD">
        <w:rPr>
          <w:rFonts w:ascii="Arial" w:hAnsi="Arial" w:cs="Arial"/>
          <w:color w:val="000000"/>
          <w:sz w:val="22"/>
          <w:szCs w:val="22"/>
        </w:rPr>
        <w:t xml:space="preserve">obiettivo, </w:t>
      </w:r>
      <w:r w:rsidR="00BA7ED0" w:rsidRPr="005528DD">
        <w:rPr>
          <w:rFonts w:ascii="Arial" w:hAnsi="Arial" w:cs="Arial"/>
          <w:color w:val="000000"/>
          <w:sz w:val="22"/>
          <w:szCs w:val="22"/>
        </w:rPr>
        <w:t xml:space="preserve">rispettando le scelte di tutti, il legislatore </w:t>
      </w:r>
      <w:r w:rsidR="00731502" w:rsidRPr="005528DD">
        <w:rPr>
          <w:rFonts w:ascii="Arial" w:hAnsi="Arial" w:cs="Arial"/>
          <w:color w:val="000000"/>
          <w:sz w:val="22"/>
          <w:szCs w:val="22"/>
        </w:rPr>
        <w:t>punta sul</w:t>
      </w:r>
      <w:r w:rsidR="00395028" w:rsidRPr="005528DD">
        <w:rPr>
          <w:rFonts w:ascii="Arial" w:hAnsi="Arial" w:cs="Arial"/>
          <w:color w:val="000000"/>
          <w:sz w:val="22"/>
          <w:szCs w:val="22"/>
        </w:rPr>
        <w:t xml:space="preserve">la certificazione verde COVID-19, c.d. </w:t>
      </w:r>
      <w:r w:rsidR="00BA7ED0" w:rsidRPr="005528DD">
        <w:rPr>
          <w:rFonts w:ascii="Arial" w:hAnsi="Arial" w:cs="Arial"/>
          <w:color w:val="000000"/>
          <w:sz w:val="22"/>
          <w:szCs w:val="22"/>
        </w:rPr>
        <w:t>green pass</w:t>
      </w:r>
      <w:r w:rsidR="00395028" w:rsidRPr="005528DD">
        <w:rPr>
          <w:rFonts w:ascii="Arial" w:hAnsi="Arial" w:cs="Arial"/>
          <w:color w:val="000000"/>
          <w:sz w:val="22"/>
          <w:szCs w:val="22"/>
        </w:rPr>
        <w:t>.</w:t>
      </w:r>
    </w:p>
    <w:p w14:paraId="60BB2A82" w14:textId="073D4185" w:rsidR="00D83EEB" w:rsidRPr="005528DD" w:rsidRDefault="00D83EEB"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Il green pass</w:t>
      </w:r>
      <w:r w:rsidR="00A90E92" w:rsidRPr="005528DD">
        <w:rPr>
          <w:rFonts w:ascii="Arial" w:hAnsi="Arial" w:cs="Arial"/>
          <w:color w:val="000000"/>
          <w:sz w:val="22"/>
          <w:szCs w:val="22"/>
        </w:rPr>
        <w:t xml:space="preserve"> </w:t>
      </w:r>
      <w:r w:rsidRPr="005528DD">
        <w:rPr>
          <w:rFonts w:ascii="Arial" w:hAnsi="Arial" w:cs="Arial"/>
          <w:color w:val="000000"/>
          <w:sz w:val="22"/>
          <w:szCs w:val="22"/>
        </w:rPr>
        <w:t>serve per spostarsi in Italia e all’estero, per accedere a ristoranti, mense, cinema, teatri, ospedali, università, scuole, etc.</w:t>
      </w:r>
      <w:r w:rsidRPr="005528DD">
        <w:rPr>
          <w:rStyle w:val="Rimandonotaapidipagina"/>
          <w:rFonts w:ascii="Arial" w:hAnsi="Arial" w:cs="Arial"/>
          <w:color w:val="000000"/>
          <w:sz w:val="22"/>
          <w:szCs w:val="22"/>
        </w:rPr>
        <w:footnoteReference w:id="1"/>
      </w:r>
      <w:r w:rsidRPr="005528DD">
        <w:rPr>
          <w:rFonts w:ascii="Arial" w:hAnsi="Arial" w:cs="Arial"/>
          <w:color w:val="000000"/>
          <w:sz w:val="22"/>
          <w:szCs w:val="22"/>
        </w:rPr>
        <w:t xml:space="preserve">. Ora il legislatore ha coinvolto anche il mondo del lavoro, pubblico e privato, imponendo il possesso del green pass per l’accesso ai luoghi di lavoro. È una azione che vede, ancora una volta, impresa e lavoratori insieme: prima per il dovere sociale e morale di rispetto verso gli altri e verso </w:t>
      </w:r>
      <w:r w:rsidR="003171AE" w:rsidRPr="005528DD">
        <w:rPr>
          <w:rFonts w:ascii="Arial" w:hAnsi="Arial" w:cs="Arial"/>
          <w:color w:val="000000"/>
          <w:sz w:val="22"/>
          <w:szCs w:val="22"/>
        </w:rPr>
        <w:t>sé</w:t>
      </w:r>
      <w:r w:rsidRPr="005528DD">
        <w:rPr>
          <w:rFonts w:ascii="Arial" w:hAnsi="Arial" w:cs="Arial"/>
          <w:color w:val="000000"/>
          <w:sz w:val="22"/>
          <w:szCs w:val="22"/>
        </w:rPr>
        <w:t xml:space="preserve"> stessi, poi per l’obbligo giuridico.</w:t>
      </w:r>
    </w:p>
    <w:p w14:paraId="0D952C08" w14:textId="336B75A7" w:rsidR="00395028" w:rsidRPr="005528DD" w:rsidRDefault="00395028"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 xml:space="preserve">La certificazione verde </w:t>
      </w:r>
      <w:r w:rsidR="003171AE">
        <w:rPr>
          <w:rFonts w:ascii="Arial" w:hAnsi="Arial" w:cs="Arial"/>
          <w:color w:val="000000"/>
          <w:sz w:val="22"/>
          <w:szCs w:val="22"/>
        </w:rPr>
        <w:t>viene rilasciata</w:t>
      </w:r>
      <w:r w:rsidRPr="005528DD">
        <w:rPr>
          <w:rFonts w:ascii="Arial" w:hAnsi="Arial" w:cs="Arial"/>
          <w:color w:val="000000"/>
          <w:sz w:val="22"/>
          <w:szCs w:val="22"/>
        </w:rPr>
        <w:t xml:space="preserve"> a seguito di:</w:t>
      </w:r>
      <w:r w:rsidR="00EE574E" w:rsidRPr="005528DD">
        <w:rPr>
          <w:rFonts w:ascii="Arial" w:hAnsi="Arial" w:cs="Arial"/>
          <w:color w:val="000000"/>
          <w:sz w:val="22"/>
          <w:szCs w:val="22"/>
        </w:rPr>
        <w:t xml:space="preserve"> </w:t>
      </w:r>
    </w:p>
    <w:p w14:paraId="54462D09" w14:textId="30C56FEC" w:rsidR="00395028" w:rsidRPr="005528DD" w:rsidRDefault="00EE574E" w:rsidP="005528DD">
      <w:pPr>
        <w:pStyle w:val="PreformattatoHTML"/>
        <w:numPr>
          <w:ilvl w:val="0"/>
          <w:numId w:val="6"/>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vaccinazione</w:t>
      </w:r>
      <w:r w:rsidR="00395028" w:rsidRPr="005528DD">
        <w:rPr>
          <w:rFonts w:ascii="Arial" w:hAnsi="Arial" w:cs="Arial"/>
          <w:color w:val="000000"/>
          <w:sz w:val="22"/>
          <w:szCs w:val="22"/>
        </w:rPr>
        <w:t>. In questo caso, il certificato ha una validità di 12 mesi;</w:t>
      </w:r>
    </w:p>
    <w:p w14:paraId="799C448F" w14:textId="73815A3E" w:rsidR="00395028" w:rsidRPr="005528DD" w:rsidRDefault="00EE574E" w:rsidP="005528DD">
      <w:pPr>
        <w:pStyle w:val="PreformattatoHTML"/>
        <w:numPr>
          <w:ilvl w:val="0"/>
          <w:numId w:val="6"/>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 xml:space="preserve">guarigione </w:t>
      </w:r>
      <w:r w:rsidR="00BB5206" w:rsidRPr="005528DD">
        <w:rPr>
          <w:rFonts w:ascii="Arial" w:hAnsi="Arial" w:cs="Arial"/>
          <w:color w:val="000000"/>
          <w:sz w:val="22"/>
          <w:szCs w:val="22"/>
        </w:rPr>
        <w:t>dal virus. In quest</w:t>
      </w:r>
      <w:r w:rsidR="00395028" w:rsidRPr="005528DD">
        <w:rPr>
          <w:rFonts w:ascii="Arial" w:hAnsi="Arial" w:cs="Arial"/>
          <w:color w:val="000000"/>
          <w:sz w:val="22"/>
          <w:szCs w:val="22"/>
        </w:rPr>
        <w:t>o</w:t>
      </w:r>
      <w:r w:rsidR="00BB5206" w:rsidRPr="005528DD">
        <w:rPr>
          <w:rFonts w:ascii="Arial" w:hAnsi="Arial" w:cs="Arial"/>
          <w:color w:val="000000"/>
          <w:sz w:val="22"/>
          <w:szCs w:val="22"/>
        </w:rPr>
        <w:t xml:space="preserve"> cas</w:t>
      </w:r>
      <w:r w:rsidR="00395028" w:rsidRPr="005528DD">
        <w:rPr>
          <w:rFonts w:ascii="Arial" w:hAnsi="Arial" w:cs="Arial"/>
          <w:color w:val="000000"/>
          <w:sz w:val="22"/>
          <w:szCs w:val="22"/>
        </w:rPr>
        <w:t>o,</w:t>
      </w:r>
      <w:r w:rsidR="00BB5206" w:rsidRPr="005528DD">
        <w:rPr>
          <w:rFonts w:ascii="Arial" w:hAnsi="Arial" w:cs="Arial"/>
          <w:color w:val="000000"/>
          <w:sz w:val="22"/>
          <w:szCs w:val="22"/>
        </w:rPr>
        <w:t xml:space="preserve"> il certificato </w:t>
      </w:r>
      <w:r w:rsidR="00395028" w:rsidRPr="005528DD">
        <w:rPr>
          <w:rFonts w:ascii="Arial" w:hAnsi="Arial" w:cs="Arial"/>
          <w:color w:val="000000"/>
          <w:sz w:val="22"/>
          <w:szCs w:val="22"/>
        </w:rPr>
        <w:t xml:space="preserve">ha una validità di </w:t>
      </w:r>
      <w:r w:rsidR="00F3117D" w:rsidRPr="005528DD">
        <w:rPr>
          <w:rFonts w:ascii="Arial" w:hAnsi="Arial" w:cs="Arial"/>
          <w:color w:val="000000"/>
          <w:sz w:val="22"/>
          <w:szCs w:val="22"/>
        </w:rPr>
        <w:t xml:space="preserve">6 mesi (in caso di guarigione post vaccino il </w:t>
      </w:r>
      <w:r w:rsidR="00395028" w:rsidRPr="005528DD">
        <w:rPr>
          <w:rFonts w:ascii="Arial" w:hAnsi="Arial" w:cs="Arial"/>
          <w:color w:val="000000"/>
          <w:sz w:val="22"/>
          <w:szCs w:val="22"/>
        </w:rPr>
        <w:t xml:space="preserve">green pass </w:t>
      </w:r>
      <w:r w:rsidR="00F3117D" w:rsidRPr="005528DD">
        <w:rPr>
          <w:rFonts w:ascii="Arial" w:hAnsi="Arial" w:cs="Arial"/>
          <w:color w:val="000000"/>
          <w:sz w:val="22"/>
          <w:szCs w:val="22"/>
        </w:rPr>
        <w:t>ha una validità di 12 mesi dalla guarigione)</w:t>
      </w:r>
      <w:r w:rsidR="00395028" w:rsidRPr="005528DD">
        <w:rPr>
          <w:rFonts w:ascii="Arial" w:hAnsi="Arial" w:cs="Arial"/>
          <w:color w:val="000000"/>
          <w:sz w:val="22"/>
          <w:szCs w:val="22"/>
        </w:rPr>
        <w:t>;</w:t>
      </w:r>
    </w:p>
    <w:p w14:paraId="66D0536D" w14:textId="3C8D66AD" w:rsidR="00D83EEB" w:rsidRPr="005528DD" w:rsidRDefault="00BB5206" w:rsidP="005528DD">
      <w:pPr>
        <w:pStyle w:val="PreformattatoHTML"/>
        <w:numPr>
          <w:ilvl w:val="0"/>
          <w:numId w:val="6"/>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 xml:space="preserve">un </w:t>
      </w:r>
      <w:r w:rsidR="00F3117D" w:rsidRPr="005528DD">
        <w:rPr>
          <w:rFonts w:ascii="Arial" w:hAnsi="Arial" w:cs="Arial"/>
          <w:color w:val="000000"/>
          <w:sz w:val="22"/>
          <w:szCs w:val="22"/>
        </w:rPr>
        <w:t>test (antigenico rapido o molecolare</w:t>
      </w:r>
      <w:r w:rsidR="00395028" w:rsidRPr="005528DD">
        <w:rPr>
          <w:rFonts w:ascii="Arial" w:hAnsi="Arial" w:cs="Arial"/>
          <w:color w:val="000000"/>
          <w:sz w:val="22"/>
          <w:szCs w:val="22"/>
        </w:rPr>
        <w:t>, quest’ultimo</w:t>
      </w:r>
      <w:r w:rsidR="00F3117D" w:rsidRPr="005528DD">
        <w:rPr>
          <w:rFonts w:ascii="Arial" w:hAnsi="Arial" w:cs="Arial"/>
          <w:color w:val="000000"/>
          <w:sz w:val="22"/>
          <w:szCs w:val="22"/>
        </w:rPr>
        <w:t xml:space="preserve"> anche su campione salivare)</w:t>
      </w:r>
      <w:r w:rsidR="00731502" w:rsidRPr="005528DD">
        <w:rPr>
          <w:rFonts w:ascii="Arial" w:hAnsi="Arial" w:cs="Arial"/>
          <w:color w:val="000000"/>
          <w:sz w:val="22"/>
          <w:szCs w:val="22"/>
        </w:rPr>
        <w:t xml:space="preserve"> negativo. </w:t>
      </w:r>
      <w:r w:rsidR="00395028" w:rsidRPr="005528DD">
        <w:rPr>
          <w:rFonts w:ascii="Arial" w:hAnsi="Arial" w:cs="Arial"/>
          <w:color w:val="000000"/>
          <w:sz w:val="22"/>
          <w:szCs w:val="22"/>
        </w:rPr>
        <w:t xml:space="preserve">In questo caso, il certificato ha una validità di sole </w:t>
      </w:r>
      <w:r w:rsidR="00F3117D" w:rsidRPr="005528DD">
        <w:rPr>
          <w:rFonts w:ascii="Arial" w:hAnsi="Arial" w:cs="Arial"/>
          <w:color w:val="000000"/>
          <w:sz w:val="22"/>
          <w:szCs w:val="22"/>
        </w:rPr>
        <w:t xml:space="preserve">48 </w:t>
      </w:r>
      <w:r w:rsidR="00BA27BF" w:rsidRPr="005528DD">
        <w:rPr>
          <w:rFonts w:ascii="Arial" w:hAnsi="Arial" w:cs="Arial"/>
          <w:color w:val="000000"/>
          <w:sz w:val="22"/>
          <w:szCs w:val="22"/>
        </w:rPr>
        <w:t xml:space="preserve">ore, per cui è necessario ripeterlo </w:t>
      </w:r>
      <w:r w:rsidR="003171AE">
        <w:rPr>
          <w:rFonts w:ascii="Arial" w:hAnsi="Arial" w:cs="Arial"/>
          <w:color w:val="000000"/>
          <w:sz w:val="22"/>
          <w:szCs w:val="22"/>
        </w:rPr>
        <w:t>con la medesima cadenza</w:t>
      </w:r>
      <w:r w:rsidR="00BA27BF" w:rsidRPr="005528DD">
        <w:rPr>
          <w:rFonts w:ascii="Arial" w:hAnsi="Arial" w:cs="Arial"/>
          <w:color w:val="000000"/>
          <w:sz w:val="22"/>
          <w:szCs w:val="22"/>
        </w:rPr>
        <w:t>.</w:t>
      </w:r>
    </w:p>
    <w:p w14:paraId="0802279C" w14:textId="5C96444A" w:rsidR="00731502" w:rsidRPr="005528DD" w:rsidRDefault="00BA27BF"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Evidentemente, il t</w:t>
      </w:r>
      <w:r w:rsidR="00F3117D" w:rsidRPr="005528DD">
        <w:rPr>
          <w:rFonts w:ascii="Arial" w:hAnsi="Arial" w:cs="Arial"/>
          <w:color w:val="000000"/>
          <w:sz w:val="22"/>
          <w:szCs w:val="22"/>
        </w:rPr>
        <w:t>est</w:t>
      </w:r>
      <w:r w:rsidRPr="005528DD">
        <w:rPr>
          <w:rFonts w:ascii="Arial" w:hAnsi="Arial" w:cs="Arial"/>
          <w:color w:val="000000"/>
          <w:sz w:val="22"/>
          <w:szCs w:val="22"/>
        </w:rPr>
        <w:t xml:space="preserve"> </w:t>
      </w:r>
      <w:r w:rsidR="003171AE">
        <w:rPr>
          <w:rFonts w:ascii="Arial" w:hAnsi="Arial" w:cs="Arial"/>
          <w:color w:val="000000"/>
          <w:sz w:val="22"/>
          <w:szCs w:val="22"/>
        </w:rPr>
        <w:t>non ha</w:t>
      </w:r>
      <w:r w:rsidR="003171AE" w:rsidRPr="005528DD">
        <w:rPr>
          <w:rFonts w:ascii="Arial" w:hAnsi="Arial" w:cs="Arial"/>
          <w:color w:val="000000"/>
          <w:sz w:val="22"/>
          <w:szCs w:val="22"/>
        </w:rPr>
        <w:t xml:space="preserve"> </w:t>
      </w:r>
      <w:r w:rsidR="00313163" w:rsidRPr="005528DD">
        <w:rPr>
          <w:rFonts w:ascii="Arial" w:hAnsi="Arial" w:cs="Arial"/>
          <w:color w:val="000000"/>
          <w:sz w:val="22"/>
          <w:szCs w:val="22"/>
        </w:rPr>
        <w:t xml:space="preserve">efficacia, in termini di protezione </w:t>
      </w:r>
      <w:r w:rsidR="00731502" w:rsidRPr="005528DD">
        <w:rPr>
          <w:rFonts w:ascii="Arial" w:hAnsi="Arial" w:cs="Arial"/>
          <w:color w:val="000000"/>
          <w:sz w:val="22"/>
          <w:szCs w:val="22"/>
        </w:rPr>
        <w:t>dall’infezione</w:t>
      </w:r>
      <w:r w:rsidR="00313163" w:rsidRPr="005528DD">
        <w:rPr>
          <w:rFonts w:ascii="Arial" w:hAnsi="Arial" w:cs="Arial"/>
          <w:color w:val="000000"/>
          <w:sz w:val="22"/>
          <w:szCs w:val="22"/>
        </w:rPr>
        <w:t xml:space="preserve">, </w:t>
      </w:r>
      <w:r w:rsidR="003171AE">
        <w:rPr>
          <w:rFonts w:ascii="Arial" w:hAnsi="Arial" w:cs="Arial"/>
          <w:color w:val="000000"/>
          <w:sz w:val="22"/>
          <w:szCs w:val="22"/>
        </w:rPr>
        <w:t xml:space="preserve">rispetto </w:t>
      </w:r>
      <w:r w:rsidR="00313163" w:rsidRPr="005528DD">
        <w:rPr>
          <w:rFonts w:ascii="Arial" w:hAnsi="Arial" w:cs="Arial"/>
          <w:color w:val="000000"/>
          <w:sz w:val="22"/>
          <w:szCs w:val="22"/>
        </w:rPr>
        <w:t xml:space="preserve">al vaccino, limitandosi ad attestare </w:t>
      </w:r>
      <w:r w:rsidRPr="005528DD">
        <w:rPr>
          <w:rFonts w:ascii="Arial" w:hAnsi="Arial" w:cs="Arial"/>
          <w:color w:val="000000"/>
          <w:sz w:val="22"/>
          <w:szCs w:val="22"/>
        </w:rPr>
        <w:t xml:space="preserve">che, fino a </w:t>
      </w:r>
      <w:r w:rsidR="00F3117D" w:rsidRPr="005528DD">
        <w:rPr>
          <w:rFonts w:ascii="Arial" w:hAnsi="Arial" w:cs="Arial"/>
          <w:color w:val="000000"/>
          <w:sz w:val="22"/>
          <w:szCs w:val="22"/>
        </w:rPr>
        <w:t>48 ore</w:t>
      </w:r>
      <w:r w:rsidRPr="005528DD">
        <w:rPr>
          <w:rFonts w:ascii="Arial" w:hAnsi="Arial" w:cs="Arial"/>
          <w:color w:val="000000"/>
          <w:sz w:val="22"/>
          <w:szCs w:val="22"/>
        </w:rPr>
        <w:t xml:space="preserve"> prima della verifica, la persona non </w:t>
      </w:r>
      <w:r w:rsidR="00DE71E3" w:rsidRPr="005528DD">
        <w:rPr>
          <w:rFonts w:ascii="Arial" w:hAnsi="Arial" w:cs="Arial"/>
          <w:color w:val="000000"/>
          <w:sz w:val="22"/>
          <w:szCs w:val="22"/>
        </w:rPr>
        <w:t>risulta</w:t>
      </w:r>
      <w:r w:rsidR="003171AE">
        <w:rPr>
          <w:rFonts w:ascii="Arial" w:hAnsi="Arial" w:cs="Arial"/>
          <w:color w:val="000000"/>
          <w:sz w:val="22"/>
          <w:szCs w:val="22"/>
        </w:rPr>
        <w:t>va</w:t>
      </w:r>
      <w:r w:rsidR="00DE71E3" w:rsidRPr="005528DD">
        <w:rPr>
          <w:rFonts w:ascii="Arial" w:hAnsi="Arial" w:cs="Arial"/>
          <w:color w:val="000000"/>
          <w:sz w:val="22"/>
          <w:szCs w:val="22"/>
        </w:rPr>
        <w:t xml:space="preserve"> infettata dal virus. </w:t>
      </w:r>
      <w:r w:rsidR="00D83EEB" w:rsidRPr="005528DD">
        <w:rPr>
          <w:rFonts w:ascii="Arial" w:hAnsi="Arial" w:cs="Arial"/>
          <w:color w:val="000000"/>
          <w:sz w:val="22"/>
          <w:szCs w:val="22"/>
        </w:rPr>
        <w:t>La vaccinazione è</w:t>
      </w:r>
      <w:r w:rsidR="00CE72E1">
        <w:rPr>
          <w:rFonts w:ascii="Arial" w:hAnsi="Arial" w:cs="Arial"/>
          <w:color w:val="000000"/>
          <w:sz w:val="22"/>
          <w:szCs w:val="22"/>
        </w:rPr>
        <w:t xml:space="preserve"> efficace, sicura e rappresenta</w:t>
      </w:r>
      <w:r w:rsidR="00D83EEB" w:rsidRPr="005528DD">
        <w:rPr>
          <w:rFonts w:ascii="Arial" w:hAnsi="Arial" w:cs="Arial"/>
          <w:color w:val="000000"/>
          <w:sz w:val="22"/>
          <w:szCs w:val="22"/>
        </w:rPr>
        <w:t xml:space="preserve"> </w:t>
      </w:r>
      <w:r w:rsidR="003171AE">
        <w:rPr>
          <w:rFonts w:ascii="Arial" w:hAnsi="Arial" w:cs="Arial"/>
          <w:color w:val="000000"/>
          <w:sz w:val="22"/>
          <w:szCs w:val="22"/>
        </w:rPr>
        <w:t>un gesto di respo</w:t>
      </w:r>
      <w:r w:rsidR="00CE72E1">
        <w:rPr>
          <w:rFonts w:ascii="Arial" w:hAnsi="Arial" w:cs="Arial"/>
          <w:color w:val="000000"/>
          <w:sz w:val="22"/>
          <w:szCs w:val="22"/>
        </w:rPr>
        <w:t>n</w:t>
      </w:r>
      <w:r w:rsidR="003171AE">
        <w:rPr>
          <w:rFonts w:ascii="Arial" w:hAnsi="Arial" w:cs="Arial"/>
          <w:color w:val="000000"/>
          <w:sz w:val="22"/>
          <w:szCs w:val="22"/>
        </w:rPr>
        <w:t>sabilità</w:t>
      </w:r>
      <w:r w:rsidR="00D83EEB" w:rsidRPr="005528DD">
        <w:rPr>
          <w:rFonts w:ascii="Arial" w:hAnsi="Arial" w:cs="Arial"/>
          <w:color w:val="000000"/>
          <w:sz w:val="22"/>
          <w:szCs w:val="22"/>
        </w:rPr>
        <w:t>: vaccinarsi protegge noi, i nostri colleghi, i nostri cari.</w:t>
      </w:r>
    </w:p>
    <w:p w14:paraId="3F0698FC" w14:textId="7B27D528" w:rsidR="00A90E92" w:rsidRPr="005528DD" w:rsidRDefault="00A90E92" w:rsidP="005528DD">
      <w:pPr>
        <w:spacing w:before="120" w:after="120" w:line="240" w:lineRule="auto"/>
        <w:rPr>
          <w:rFonts w:ascii="Arial" w:hAnsi="Arial" w:cs="Arial"/>
          <w:b/>
          <w:bCs/>
          <w:color w:val="000000"/>
        </w:rPr>
      </w:pPr>
      <w:r w:rsidRPr="005528DD">
        <w:rPr>
          <w:rFonts w:ascii="Arial" w:hAnsi="Arial" w:cs="Arial"/>
          <w:b/>
          <w:bCs/>
          <w:color w:val="000000"/>
        </w:rPr>
        <w:br w:type="page"/>
      </w:r>
    </w:p>
    <w:p w14:paraId="37703719" w14:textId="15E9A25D" w:rsidR="00D83EEB" w:rsidRPr="005528DD" w:rsidRDefault="00D83EEB" w:rsidP="005528DD">
      <w:pPr>
        <w:spacing w:before="120" w:after="120" w:line="240" w:lineRule="auto"/>
        <w:jc w:val="center"/>
        <w:rPr>
          <w:rFonts w:ascii="Arial" w:hAnsi="Arial" w:cs="Arial"/>
          <w:b/>
          <w:bCs/>
        </w:rPr>
      </w:pPr>
      <w:r w:rsidRPr="005528DD">
        <w:rPr>
          <w:rFonts w:ascii="Arial" w:hAnsi="Arial" w:cs="Arial"/>
          <w:b/>
          <w:bCs/>
          <w:color w:val="000000"/>
        </w:rPr>
        <w:lastRenderedPageBreak/>
        <w:t>Schede per l'organizzazione delle verifiche del possesso delle certificazioni verdi COVID-19</w:t>
      </w:r>
      <w:r w:rsidRPr="005528DD">
        <w:rPr>
          <w:rFonts w:ascii="Arial" w:hAnsi="Arial" w:cs="Arial"/>
          <w:b/>
          <w:bCs/>
        </w:rPr>
        <w:t>, c.d. green pass,</w:t>
      </w:r>
      <w:r w:rsidRPr="005528DD">
        <w:rPr>
          <w:rFonts w:ascii="Arial" w:hAnsi="Arial" w:cs="Arial"/>
        </w:rPr>
        <w:t xml:space="preserve"> </w:t>
      </w:r>
      <w:r w:rsidRPr="005528DD">
        <w:rPr>
          <w:rFonts w:ascii="Arial" w:hAnsi="Arial" w:cs="Arial"/>
          <w:b/>
          <w:bCs/>
        </w:rPr>
        <w:t>ai fini dell’accesso nei luoghi di lavoro</w:t>
      </w:r>
    </w:p>
    <w:p w14:paraId="7C5850D8" w14:textId="77777777" w:rsidR="006F0588" w:rsidRPr="005528DD" w:rsidRDefault="006F0588" w:rsidP="005528DD">
      <w:pPr>
        <w:pStyle w:val="PreformattatoHTML"/>
        <w:spacing w:before="120" w:after="120"/>
        <w:jc w:val="both"/>
        <w:textAlignment w:val="baseline"/>
        <w:rPr>
          <w:rFonts w:ascii="Arial" w:hAnsi="Arial" w:cs="Arial"/>
          <w:b/>
          <w:bCs/>
          <w:color w:val="000000"/>
          <w:sz w:val="22"/>
          <w:szCs w:val="22"/>
        </w:rPr>
      </w:pPr>
    </w:p>
    <w:p w14:paraId="45961DA7" w14:textId="3B3420AD" w:rsidR="00023F42" w:rsidRPr="005528DD" w:rsidRDefault="00D83EEB" w:rsidP="005528DD">
      <w:pPr>
        <w:pStyle w:val="PreformattatoHTML"/>
        <w:spacing w:before="120" w:after="120"/>
        <w:jc w:val="both"/>
        <w:textAlignment w:val="baseline"/>
        <w:rPr>
          <w:rFonts w:ascii="Arial" w:hAnsi="Arial" w:cs="Arial"/>
          <w:b/>
          <w:bCs/>
          <w:color w:val="000000"/>
          <w:sz w:val="22"/>
          <w:szCs w:val="22"/>
        </w:rPr>
      </w:pPr>
      <w:r w:rsidRPr="005528DD">
        <w:rPr>
          <w:rFonts w:ascii="Arial" w:hAnsi="Arial" w:cs="Arial"/>
          <w:b/>
          <w:bCs/>
          <w:color w:val="000000"/>
          <w:sz w:val="22"/>
          <w:szCs w:val="22"/>
        </w:rPr>
        <w:t>Il green pass per l’accesso ai luoghi di lavoro</w:t>
      </w:r>
    </w:p>
    <w:p w14:paraId="205DF440" w14:textId="5C8F6E51" w:rsidR="00D83EEB" w:rsidRPr="005528DD" w:rsidRDefault="00652452"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Il D</w:t>
      </w:r>
      <w:r w:rsidR="00D83EEB" w:rsidRPr="005528DD">
        <w:rPr>
          <w:rFonts w:ascii="Arial" w:hAnsi="Arial" w:cs="Arial"/>
          <w:color w:val="000000"/>
          <w:sz w:val="22"/>
          <w:szCs w:val="22"/>
        </w:rPr>
        <w:t>L n.</w:t>
      </w:r>
      <w:r w:rsidRPr="005528DD">
        <w:rPr>
          <w:rFonts w:ascii="Arial" w:hAnsi="Arial" w:cs="Arial"/>
          <w:color w:val="000000"/>
          <w:sz w:val="22"/>
          <w:szCs w:val="22"/>
        </w:rPr>
        <w:t xml:space="preserve"> 127/2021 </w:t>
      </w:r>
      <w:r w:rsidR="00565216" w:rsidRPr="005528DD">
        <w:rPr>
          <w:rFonts w:ascii="Arial" w:hAnsi="Arial" w:cs="Arial"/>
          <w:color w:val="000000"/>
          <w:sz w:val="22"/>
          <w:szCs w:val="22"/>
        </w:rPr>
        <w:t xml:space="preserve">ha </w:t>
      </w:r>
      <w:r w:rsidR="00EA345D" w:rsidRPr="005528DD">
        <w:rPr>
          <w:rFonts w:ascii="Arial" w:hAnsi="Arial" w:cs="Arial"/>
          <w:color w:val="000000"/>
          <w:sz w:val="22"/>
          <w:szCs w:val="22"/>
        </w:rPr>
        <w:t>posto in capo a tutti i lavoratori l’obbligo de</w:t>
      </w:r>
      <w:r w:rsidR="00D61850" w:rsidRPr="005528DD">
        <w:rPr>
          <w:rFonts w:ascii="Arial" w:hAnsi="Arial" w:cs="Arial"/>
          <w:color w:val="000000"/>
          <w:sz w:val="22"/>
          <w:szCs w:val="22"/>
        </w:rPr>
        <w:t xml:space="preserve">l possesso e </w:t>
      </w:r>
      <w:r w:rsidR="00D95839" w:rsidRPr="005528DD">
        <w:rPr>
          <w:rFonts w:ascii="Arial" w:hAnsi="Arial" w:cs="Arial"/>
          <w:color w:val="000000"/>
          <w:sz w:val="22"/>
          <w:szCs w:val="22"/>
        </w:rPr>
        <w:t>del</w:t>
      </w:r>
      <w:r w:rsidR="00D61850" w:rsidRPr="005528DD">
        <w:rPr>
          <w:rFonts w:ascii="Arial" w:hAnsi="Arial" w:cs="Arial"/>
          <w:color w:val="000000"/>
          <w:sz w:val="22"/>
          <w:szCs w:val="22"/>
        </w:rPr>
        <w:t>l’esibizione del</w:t>
      </w:r>
      <w:r w:rsidR="00D83EEB" w:rsidRPr="005528DD">
        <w:rPr>
          <w:rFonts w:ascii="Arial" w:hAnsi="Arial" w:cs="Arial"/>
          <w:color w:val="000000"/>
          <w:sz w:val="22"/>
          <w:szCs w:val="22"/>
        </w:rPr>
        <w:t>la certificazione verde COVID- 19, c.d.</w:t>
      </w:r>
      <w:r w:rsidR="00D61850" w:rsidRPr="005528DD">
        <w:rPr>
          <w:rFonts w:ascii="Arial" w:hAnsi="Arial" w:cs="Arial"/>
          <w:color w:val="000000"/>
          <w:sz w:val="22"/>
          <w:szCs w:val="22"/>
        </w:rPr>
        <w:t xml:space="preserve"> green pass</w:t>
      </w:r>
      <w:r w:rsidR="00A90E92" w:rsidRPr="005528DD">
        <w:rPr>
          <w:rStyle w:val="Rimandonotaapidipagina"/>
          <w:rFonts w:ascii="Arial" w:hAnsi="Arial" w:cs="Arial"/>
          <w:color w:val="000000"/>
          <w:sz w:val="22"/>
          <w:szCs w:val="22"/>
        </w:rPr>
        <w:footnoteReference w:id="2"/>
      </w:r>
      <w:r w:rsidR="00D83EEB" w:rsidRPr="005528DD">
        <w:rPr>
          <w:rFonts w:ascii="Arial" w:hAnsi="Arial" w:cs="Arial"/>
          <w:color w:val="000000"/>
          <w:sz w:val="22"/>
          <w:szCs w:val="22"/>
        </w:rPr>
        <w:t xml:space="preserve">, </w:t>
      </w:r>
      <w:r w:rsidR="00D61850" w:rsidRPr="005528DD">
        <w:rPr>
          <w:rFonts w:ascii="Arial" w:hAnsi="Arial" w:cs="Arial"/>
          <w:color w:val="000000"/>
          <w:sz w:val="22"/>
          <w:szCs w:val="22"/>
        </w:rPr>
        <w:t xml:space="preserve">quale condizione </w:t>
      </w:r>
      <w:r w:rsidR="00A52B76" w:rsidRPr="005528DD">
        <w:rPr>
          <w:rFonts w:ascii="Arial" w:hAnsi="Arial" w:cs="Arial"/>
          <w:color w:val="000000"/>
          <w:sz w:val="22"/>
          <w:szCs w:val="22"/>
        </w:rPr>
        <w:t xml:space="preserve">giuridica </w:t>
      </w:r>
      <w:r w:rsidR="00D61850" w:rsidRPr="005528DD">
        <w:rPr>
          <w:rFonts w:ascii="Arial" w:hAnsi="Arial" w:cs="Arial"/>
          <w:color w:val="000000"/>
          <w:sz w:val="22"/>
          <w:szCs w:val="22"/>
        </w:rPr>
        <w:t>per l’accesso nei luoghi di lavoro</w:t>
      </w:r>
      <w:r w:rsidR="003563BB" w:rsidRPr="005528DD">
        <w:rPr>
          <w:rFonts w:ascii="Arial" w:hAnsi="Arial" w:cs="Arial"/>
          <w:color w:val="000000"/>
          <w:sz w:val="22"/>
          <w:szCs w:val="22"/>
        </w:rPr>
        <w:t xml:space="preserve">. </w:t>
      </w:r>
    </w:p>
    <w:p w14:paraId="17D7DCB2" w14:textId="35E1F861" w:rsidR="00D83EEB" w:rsidRPr="005528DD" w:rsidRDefault="003563BB"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 xml:space="preserve">Dal 15 ottobre 2021 al 31 dicembre 2021, </w:t>
      </w:r>
      <w:r w:rsidR="00EF447F" w:rsidRPr="005528DD">
        <w:rPr>
          <w:rFonts w:ascii="Arial" w:hAnsi="Arial" w:cs="Arial"/>
          <w:color w:val="000000"/>
          <w:sz w:val="22"/>
          <w:szCs w:val="22"/>
        </w:rPr>
        <w:t>“</w:t>
      </w:r>
      <w:r w:rsidR="00EF447F" w:rsidRPr="005528DD">
        <w:rPr>
          <w:rFonts w:ascii="Arial" w:hAnsi="Arial" w:cs="Arial"/>
          <w:i/>
          <w:iCs/>
          <w:color w:val="000000"/>
          <w:sz w:val="22"/>
          <w:szCs w:val="22"/>
        </w:rPr>
        <w:t xml:space="preserve">chiunque </w:t>
      </w:r>
      <w:r w:rsidR="003E5A8B" w:rsidRPr="005528DD">
        <w:rPr>
          <w:rFonts w:ascii="Arial" w:hAnsi="Arial" w:cs="Arial"/>
          <w:i/>
          <w:iCs/>
          <w:color w:val="000000"/>
          <w:sz w:val="22"/>
          <w:szCs w:val="22"/>
        </w:rPr>
        <w:t>svolge un’attività lavorativa nel settore privato</w:t>
      </w:r>
      <w:r w:rsidR="00EC0E67" w:rsidRPr="005528DD">
        <w:rPr>
          <w:rFonts w:ascii="Arial" w:hAnsi="Arial" w:cs="Arial"/>
          <w:color w:val="000000"/>
          <w:sz w:val="22"/>
          <w:szCs w:val="22"/>
        </w:rPr>
        <w:t>”</w:t>
      </w:r>
      <w:r w:rsidR="003E5A8B" w:rsidRPr="005528DD">
        <w:rPr>
          <w:rFonts w:ascii="Arial" w:hAnsi="Arial" w:cs="Arial"/>
          <w:color w:val="000000"/>
          <w:sz w:val="22"/>
          <w:szCs w:val="22"/>
        </w:rPr>
        <w:t>, a qualsiasi titolo</w:t>
      </w:r>
      <w:r w:rsidR="00EC0E67" w:rsidRPr="005528DD">
        <w:rPr>
          <w:rFonts w:ascii="Arial" w:hAnsi="Arial" w:cs="Arial"/>
          <w:color w:val="000000"/>
          <w:sz w:val="22"/>
          <w:szCs w:val="22"/>
        </w:rPr>
        <w:t xml:space="preserve"> (</w:t>
      </w:r>
      <w:r w:rsidR="00EA345D" w:rsidRPr="005528DD">
        <w:rPr>
          <w:rFonts w:ascii="Arial" w:hAnsi="Arial" w:cs="Arial"/>
          <w:color w:val="000000"/>
          <w:sz w:val="22"/>
          <w:szCs w:val="22"/>
        </w:rPr>
        <w:t xml:space="preserve">es. </w:t>
      </w:r>
      <w:r w:rsidR="00EC0E67" w:rsidRPr="005528DD">
        <w:rPr>
          <w:rFonts w:ascii="Arial" w:hAnsi="Arial" w:cs="Arial"/>
          <w:color w:val="000000"/>
          <w:sz w:val="22"/>
          <w:szCs w:val="22"/>
        </w:rPr>
        <w:t xml:space="preserve">dipendente, autonomo, di collaborazione, </w:t>
      </w:r>
      <w:r w:rsidR="00EA345D" w:rsidRPr="005528DD">
        <w:rPr>
          <w:rFonts w:ascii="Arial" w:hAnsi="Arial" w:cs="Arial"/>
          <w:color w:val="000000"/>
          <w:sz w:val="22"/>
          <w:szCs w:val="22"/>
        </w:rPr>
        <w:t>somministrazione, formazione, volontariato)</w:t>
      </w:r>
      <w:r w:rsidR="006D4D8C" w:rsidRPr="005528DD">
        <w:rPr>
          <w:rFonts w:ascii="Arial" w:hAnsi="Arial" w:cs="Arial"/>
          <w:color w:val="000000"/>
          <w:sz w:val="22"/>
          <w:szCs w:val="22"/>
        </w:rPr>
        <w:t>,</w:t>
      </w:r>
      <w:r w:rsidR="003E5A8B" w:rsidRPr="005528DD">
        <w:rPr>
          <w:rFonts w:ascii="Arial" w:hAnsi="Arial" w:cs="Arial"/>
          <w:color w:val="000000"/>
          <w:sz w:val="22"/>
          <w:szCs w:val="22"/>
        </w:rPr>
        <w:t xml:space="preserve"> </w:t>
      </w:r>
      <w:r w:rsidR="00A90E92" w:rsidRPr="005528DD">
        <w:rPr>
          <w:rFonts w:ascii="Arial" w:hAnsi="Arial" w:cs="Arial"/>
          <w:color w:val="000000"/>
          <w:sz w:val="22"/>
          <w:szCs w:val="22"/>
        </w:rPr>
        <w:t>per</w:t>
      </w:r>
      <w:r w:rsidRPr="005528DD">
        <w:rPr>
          <w:rFonts w:ascii="Arial" w:hAnsi="Arial" w:cs="Arial"/>
          <w:color w:val="000000"/>
          <w:sz w:val="22"/>
          <w:szCs w:val="22"/>
        </w:rPr>
        <w:t xml:space="preserve"> accedere a</w:t>
      </w:r>
      <w:r w:rsidR="006D4D8C" w:rsidRPr="005528DD">
        <w:rPr>
          <w:rFonts w:ascii="Arial" w:hAnsi="Arial" w:cs="Arial"/>
          <w:color w:val="000000"/>
          <w:sz w:val="22"/>
          <w:szCs w:val="22"/>
        </w:rPr>
        <w:t>l</w:t>
      </w:r>
      <w:r w:rsidRPr="005528DD">
        <w:rPr>
          <w:rFonts w:ascii="Arial" w:hAnsi="Arial" w:cs="Arial"/>
          <w:color w:val="000000"/>
          <w:sz w:val="22"/>
          <w:szCs w:val="22"/>
        </w:rPr>
        <w:t xml:space="preserve"> luogo di lavoro</w:t>
      </w:r>
      <w:r w:rsidR="006D4D8C" w:rsidRPr="005528DD">
        <w:rPr>
          <w:rFonts w:ascii="Arial" w:hAnsi="Arial" w:cs="Arial"/>
          <w:color w:val="000000"/>
          <w:sz w:val="22"/>
          <w:szCs w:val="22"/>
        </w:rPr>
        <w:t xml:space="preserve"> (sia esso l’azienda o un altro luogo)</w:t>
      </w:r>
      <w:r w:rsidR="00A90E92" w:rsidRPr="005528DD">
        <w:rPr>
          <w:rFonts w:ascii="Arial" w:hAnsi="Arial" w:cs="Arial"/>
          <w:color w:val="000000"/>
          <w:sz w:val="22"/>
          <w:szCs w:val="22"/>
        </w:rPr>
        <w:t xml:space="preserve"> è tenuto a possedere ed esibire, su richiesta, un green pass in corso di validità.</w:t>
      </w:r>
    </w:p>
    <w:p w14:paraId="57366BF1" w14:textId="2C98F3FF" w:rsidR="00D83EEB" w:rsidRPr="005528DD" w:rsidRDefault="00A90E92" w:rsidP="005528DD">
      <w:pPr>
        <w:spacing w:before="120" w:after="120" w:line="240" w:lineRule="auto"/>
        <w:jc w:val="both"/>
        <w:rPr>
          <w:rFonts w:ascii="Arial" w:hAnsi="Arial" w:cs="Arial"/>
          <w:color w:val="000000"/>
        </w:rPr>
      </w:pPr>
      <w:r w:rsidRPr="005528DD">
        <w:rPr>
          <w:rFonts w:ascii="Arial" w:hAnsi="Arial" w:cs="Arial"/>
        </w:rPr>
        <w:t xml:space="preserve">L’obbligo di possedere ed esibire il green </w:t>
      </w:r>
      <w:r w:rsidRPr="00073336">
        <w:rPr>
          <w:rFonts w:ascii="Arial" w:hAnsi="Arial" w:cs="Arial"/>
        </w:rPr>
        <w:t xml:space="preserve">pass non </w:t>
      </w:r>
      <w:r w:rsidR="000552BC" w:rsidRPr="00073336">
        <w:rPr>
          <w:rFonts w:ascii="Arial" w:hAnsi="Arial" w:cs="Arial"/>
        </w:rPr>
        <w:t xml:space="preserve">si </w:t>
      </w:r>
      <w:r w:rsidRPr="00073336">
        <w:rPr>
          <w:rFonts w:ascii="Arial" w:hAnsi="Arial" w:cs="Arial"/>
        </w:rPr>
        <w:t xml:space="preserve">applica </w:t>
      </w:r>
      <w:r w:rsidRPr="005528DD">
        <w:rPr>
          <w:rFonts w:ascii="Arial" w:hAnsi="Arial" w:cs="Arial"/>
        </w:rPr>
        <w:t xml:space="preserve">ai soggetti esenti dalla campagna vaccinale sulla base di idonea certificazione medica (Circolari Ministero della salute 4 agosto 2021, 5 agosto 2021, 25 settembre 2021), </w:t>
      </w:r>
      <w:r w:rsidR="00D83EEB" w:rsidRPr="005528DD">
        <w:rPr>
          <w:rFonts w:ascii="Arial" w:hAnsi="Arial" w:cs="Arial"/>
          <w:color w:val="000000"/>
        </w:rPr>
        <w:t>da esibire all’atto dei controlli</w:t>
      </w:r>
      <w:r w:rsidR="00D83EEB" w:rsidRPr="005528DD">
        <w:rPr>
          <w:rStyle w:val="Rimandonotaapidipagina"/>
          <w:rFonts w:ascii="Arial" w:hAnsi="Arial" w:cs="Arial"/>
          <w:color w:val="000000"/>
        </w:rPr>
        <w:footnoteReference w:id="3"/>
      </w:r>
      <w:r w:rsidR="00D83EEB" w:rsidRPr="005528DD">
        <w:rPr>
          <w:rFonts w:ascii="Arial" w:hAnsi="Arial" w:cs="Arial"/>
          <w:color w:val="000000"/>
        </w:rPr>
        <w:t>.</w:t>
      </w:r>
    </w:p>
    <w:p w14:paraId="76C6BBD4" w14:textId="15CAD48C" w:rsidR="00E0395A" w:rsidRPr="005528DD" w:rsidRDefault="00E0395A"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lastRenderedPageBreak/>
        <w:t xml:space="preserve">L’inadempimento </w:t>
      </w:r>
      <w:r w:rsidRPr="00073336">
        <w:rPr>
          <w:rFonts w:ascii="Arial" w:hAnsi="Arial" w:cs="Arial"/>
          <w:sz w:val="22"/>
          <w:szCs w:val="22"/>
        </w:rPr>
        <w:t>dell’obbligo di green pass da parte dei lavoratori comport</w:t>
      </w:r>
      <w:r w:rsidR="00073336" w:rsidRPr="00073336">
        <w:rPr>
          <w:rFonts w:ascii="Arial" w:hAnsi="Arial" w:cs="Arial"/>
          <w:sz w:val="22"/>
          <w:szCs w:val="22"/>
        </w:rPr>
        <w:t xml:space="preserve">a </w:t>
      </w:r>
      <w:r w:rsidR="004A1FF6" w:rsidRPr="00073336">
        <w:rPr>
          <w:rFonts w:ascii="Arial" w:hAnsi="Arial" w:cs="Arial"/>
          <w:sz w:val="22"/>
          <w:szCs w:val="22"/>
        </w:rPr>
        <w:t xml:space="preserve">la </w:t>
      </w:r>
      <w:r w:rsidRPr="00073336">
        <w:rPr>
          <w:rFonts w:ascii="Arial" w:hAnsi="Arial" w:cs="Arial"/>
          <w:sz w:val="22"/>
          <w:szCs w:val="22"/>
        </w:rPr>
        <w:t>preclusione dell’accesso al lavoro</w:t>
      </w:r>
      <w:r w:rsidR="004A1FF6" w:rsidRPr="00073336">
        <w:rPr>
          <w:rFonts w:ascii="Arial" w:hAnsi="Arial" w:cs="Arial"/>
          <w:sz w:val="22"/>
          <w:szCs w:val="22"/>
        </w:rPr>
        <w:t xml:space="preserve"> e il lavoratore è considerato </w:t>
      </w:r>
      <w:r w:rsidRPr="00073336">
        <w:rPr>
          <w:rFonts w:ascii="Arial" w:hAnsi="Arial" w:cs="Arial"/>
          <w:sz w:val="22"/>
          <w:szCs w:val="22"/>
        </w:rPr>
        <w:t>assen</w:t>
      </w:r>
      <w:r w:rsidR="004A1FF6" w:rsidRPr="00073336">
        <w:rPr>
          <w:rFonts w:ascii="Arial" w:hAnsi="Arial" w:cs="Arial"/>
          <w:sz w:val="22"/>
          <w:szCs w:val="22"/>
        </w:rPr>
        <w:t>te</w:t>
      </w:r>
      <w:r w:rsidRPr="00073336">
        <w:rPr>
          <w:rFonts w:ascii="Arial" w:hAnsi="Arial" w:cs="Arial"/>
          <w:sz w:val="22"/>
          <w:szCs w:val="22"/>
        </w:rPr>
        <w:t xml:space="preserve"> ingiustificat</w:t>
      </w:r>
      <w:r w:rsidR="004A1FF6" w:rsidRPr="00073336">
        <w:rPr>
          <w:rFonts w:ascii="Arial" w:hAnsi="Arial" w:cs="Arial"/>
          <w:sz w:val="22"/>
          <w:szCs w:val="22"/>
        </w:rPr>
        <w:t>o</w:t>
      </w:r>
      <w:r w:rsidRPr="00073336">
        <w:rPr>
          <w:rFonts w:ascii="Arial" w:hAnsi="Arial" w:cs="Arial"/>
          <w:sz w:val="22"/>
          <w:szCs w:val="22"/>
        </w:rPr>
        <w:t xml:space="preserve"> e, quindi, non retribuit</w:t>
      </w:r>
      <w:r w:rsidR="004A1FF6" w:rsidRPr="00073336">
        <w:rPr>
          <w:rFonts w:ascii="Arial" w:hAnsi="Arial" w:cs="Arial"/>
          <w:sz w:val="22"/>
          <w:szCs w:val="22"/>
        </w:rPr>
        <w:t>o</w:t>
      </w:r>
      <w:r w:rsidRPr="00073336">
        <w:rPr>
          <w:rFonts w:ascii="Arial" w:hAnsi="Arial" w:cs="Arial"/>
          <w:sz w:val="22"/>
          <w:szCs w:val="22"/>
        </w:rPr>
        <w:t xml:space="preserve"> fino alla presentazione di un certificato valido, senza sanzioni disciplinari; se la verifica del mancato rispetto dell’obbligo avviene dopo l’accesso in azienda</w:t>
      </w:r>
      <w:r w:rsidRPr="005528DD">
        <w:rPr>
          <w:rFonts w:ascii="Arial" w:hAnsi="Arial" w:cs="Arial"/>
          <w:color w:val="000000"/>
          <w:sz w:val="22"/>
          <w:szCs w:val="22"/>
        </w:rPr>
        <w:t xml:space="preserve">, il lavoratore è passibile di una sanzione amministrativa da 600 a 1500 euro, oltre alla perdita della retribuzione per il periodo in cui non viene prodotto un certificato valido e alle sanzioni disciplinari. </w:t>
      </w:r>
    </w:p>
    <w:p w14:paraId="277859EC" w14:textId="7C13508D" w:rsidR="00E0395A" w:rsidRPr="005528DD" w:rsidRDefault="00E0395A"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Anche i</w:t>
      </w:r>
      <w:r w:rsidR="00B130B0" w:rsidRPr="005528DD">
        <w:rPr>
          <w:rFonts w:ascii="Arial" w:hAnsi="Arial" w:cs="Arial"/>
          <w:color w:val="000000"/>
          <w:sz w:val="22"/>
          <w:szCs w:val="22"/>
        </w:rPr>
        <w:t xml:space="preserve"> </w:t>
      </w:r>
      <w:r w:rsidR="00F5275B" w:rsidRPr="005528DD">
        <w:rPr>
          <w:rFonts w:ascii="Arial" w:hAnsi="Arial" w:cs="Arial"/>
          <w:color w:val="000000"/>
          <w:sz w:val="22"/>
          <w:szCs w:val="22"/>
        </w:rPr>
        <w:t>dator</w:t>
      </w:r>
      <w:r w:rsidR="00B130B0" w:rsidRPr="005528DD">
        <w:rPr>
          <w:rFonts w:ascii="Arial" w:hAnsi="Arial" w:cs="Arial"/>
          <w:color w:val="000000"/>
          <w:sz w:val="22"/>
          <w:szCs w:val="22"/>
        </w:rPr>
        <w:t>i</w:t>
      </w:r>
      <w:r w:rsidR="00F5275B" w:rsidRPr="005528DD">
        <w:rPr>
          <w:rFonts w:ascii="Arial" w:hAnsi="Arial" w:cs="Arial"/>
          <w:color w:val="000000"/>
          <w:sz w:val="22"/>
          <w:szCs w:val="22"/>
        </w:rPr>
        <w:t xml:space="preserve"> di lavoro </w:t>
      </w:r>
      <w:r w:rsidR="00B130B0" w:rsidRPr="005528DD">
        <w:rPr>
          <w:rFonts w:ascii="Arial" w:hAnsi="Arial" w:cs="Arial"/>
          <w:color w:val="000000"/>
          <w:sz w:val="22"/>
          <w:szCs w:val="22"/>
        </w:rPr>
        <w:t>sono</w:t>
      </w:r>
      <w:r w:rsidR="00F5275B" w:rsidRPr="005528DD">
        <w:rPr>
          <w:rFonts w:ascii="Arial" w:hAnsi="Arial" w:cs="Arial"/>
          <w:color w:val="000000"/>
          <w:sz w:val="22"/>
          <w:szCs w:val="22"/>
        </w:rPr>
        <w:t xml:space="preserve"> sanzionat</w:t>
      </w:r>
      <w:r w:rsidR="00B130B0" w:rsidRPr="005528DD">
        <w:rPr>
          <w:rFonts w:ascii="Arial" w:hAnsi="Arial" w:cs="Arial"/>
          <w:color w:val="000000"/>
          <w:sz w:val="22"/>
          <w:szCs w:val="22"/>
        </w:rPr>
        <w:t>i</w:t>
      </w:r>
      <w:r w:rsidR="00F5275B" w:rsidRPr="005528DD">
        <w:rPr>
          <w:rFonts w:ascii="Arial" w:hAnsi="Arial" w:cs="Arial"/>
          <w:color w:val="000000"/>
          <w:sz w:val="22"/>
          <w:szCs w:val="22"/>
        </w:rPr>
        <w:t xml:space="preserve"> in via amministrativa se non controlla</w:t>
      </w:r>
      <w:r w:rsidR="00B130B0" w:rsidRPr="005528DD">
        <w:rPr>
          <w:rFonts w:ascii="Arial" w:hAnsi="Arial" w:cs="Arial"/>
          <w:color w:val="000000"/>
          <w:sz w:val="22"/>
          <w:szCs w:val="22"/>
        </w:rPr>
        <w:t>no</w:t>
      </w:r>
      <w:r w:rsidR="00F5275B" w:rsidRPr="005528DD">
        <w:rPr>
          <w:rFonts w:ascii="Arial" w:hAnsi="Arial" w:cs="Arial"/>
          <w:color w:val="000000"/>
          <w:sz w:val="22"/>
          <w:szCs w:val="22"/>
        </w:rPr>
        <w:t xml:space="preserve"> </w:t>
      </w:r>
      <w:r w:rsidR="006C3432" w:rsidRPr="005528DD">
        <w:rPr>
          <w:rFonts w:ascii="Arial" w:hAnsi="Arial" w:cs="Arial"/>
          <w:color w:val="000000"/>
          <w:sz w:val="22"/>
          <w:szCs w:val="22"/>
        </w:rPr>
        <w:t xml:space="preserve">adeguatamente </w:t>
      </w:r>
      <w:r w:rsidR="00F5275B" w:rsidRPr="005528DD">
        <w:rPr>
          <w:rFonts w:ascii="Arial" w:hAnsi="Arial" w:cs="Arial"/>
          <w:color w:val="000000"/>
          <w:sz w:val="22"/>
          <w:szCs w:val="22"/>
        </w:rPr>
        <w:t>il rispetto del</w:t>
      </w:r>
      <w:r w:rsidR="006C3432" w:rsidRPr="005528DD">
        <w:rPr>
          <w:rFonts w:ascii="Arial" w:hAnsi="Arial" w:cs="Arial"/>
          <w:color w:val="000000"/>
          <w:sz w:val="22"/>
          <w:szCs w:val="22"/>
        </w:rPr>
        <w:t xml:space="preserve"> vincolo introdotto dal legislatore</w:t>
      </w:r>
      <w:r w:rsidR="00164EFA" w:rsidRPr="005528DD">
        <w:rPr>
          <w:rFonts w:ascii="Arial" w:hAnsi="Arial" w:cs="Arial"/>
          <w:color w:val="000000"/>
          <w:sz w:val="22"/>
          <w:szCs w:val="22"/>
        </w:rPr>
        <w:t>. A questo fine</w:t>
      </w:r>
      <w:r w:rsidR="0008718A" w:rsidRPr="005528DD">
        <w:rPr>
          <w:rFonts w:ascii="Arial" w:hAnsi="Arial" w:cs="Arial"/>
          <w:color w:val="000000"/>
          <w:sz w:val="22"/>
          <w:szCs w:val="22"/>
        </w:rPr>
        <w:t>, entro il 15 ottobre 2021, e</w:t>
      </w:r>
      <w:r w:rsidR="0067586D" w:rsidRPr="005528DD">
        <w:rPr>
          <w:rFonts w:ascii="Arial" w:hAnsi="Arial" w:cs="Arial"/>
          <w:color w:val="000000"/>
          <w:sz w:val="22"/>
          <w:szCs w:val="22"/>
        </w:rPr>
        <w:t>ssi</w:t>
      </w:r>
      <w:r w:rsidR="0008718A" w:rsidRPr="005528DD">
        <w:rPr>
          <w:rFonts w:ascii="Arial" w:hAnsi="Arial" w:cs="Arial"/>
          <w:color w:val="000000"/>
          <w:sz w:val="22"/>
          <w:szCs w:val="22"/>
        </w:rPr>
        <w:t xml:space="preserve"> dovr</w:t>
      </w:r>
      <w:r w:rsidR="0067586D" w:rsidRPr="005528DD">
        <w:rPr>
          <w:rFonts w:ascii="Arial" w:hAnsi="Arial" w:cs="Arial"/>
          <w:color w:val="000000"/>
          <w:sz w:val="22"/>
          <w:szCs w:val="22"/>
        </w:rPr>
        <w:t>anno</w:t>
      </w:r>
      <w:r w:rsidR="00AE383C" w:rsidRPr="005528DD">
        <w:rPr>
          <w:rFonts w:ascii="Arial" w:hAnsi="Arial" w:cs="Arial"/>
          <w:color w:val="000000"/>
          <w:sz w:val="22"/>
          <w:szCs w:val="22"/>
        </w:rPr>
        <w:t xml:space="preserve"> </w:t>
      </w:r>
      <w:r w:rsidR="0008718A" w:rsidRPr="005528DD">
        <w:rPr>
          <w:rFonts w:ascii="Arial" w:hAnsi="Arial" w:cs="Arial"/>
          <w:color w:val="000000"/>
          <w:sz w:val="22"/>
          <w:szCs w:val="22"/>
        </w:rPr>
        <w:t>predisporre</w:t>
      </w:r>
      <w:r w:rsidR="00AE383C" w:rsidRPr="005528DD">
        <w:rPr>
          <w:rFonts w:ascii="Arial" w:hAnsi="Arial" w:cs="Arial"/>
          <w:color w:val="000000"/>
          <w:sz w:val="22"/>
          <w:szCs w:val="22"/>
        </w:rPr>
        <w:t>,</w:t>
      </w:r>
      <w:r w:rsidR="0008718A" w:rsidRPr="005528DD">
        <w:rPr>
          <w:rFonts w:ascii="Arial" w:hAnsi="Arial" w:cs="Arial"/>
          <w:color w:val="000000"/>
          <w:sz w:val="22"/>
          <w:szCs w:val="22"/>
        </w:rPr>
        <w:t xml:space="preserve"> </w:t>
      </w:r>
      <w:r w:rsidR="00AE383C" w:rsidRPr="005528DD">
        <w:rPr>
          <w:rFonts w:ascii="Arial" w:hAnsi="Arial" w:cs="Arial"/>
          <w:color w:val="000000"/>
          <w:sz w:val="22"/>
          <w:szCs w:val="22"/>
        </w:rPr>
        <w:t xml:space="preserve">sempre a pena di sanzione amministrativa, </w:t>
      </w:r>
      <w:r w:rsidR="0008718A" w:rsidRPr="005528DD">
        <w:rPr>
          <w:rFonts w:ascii="Arial" w:hAnsi="Arial" w:cs="Arial"/>
          <w:color w:val="000000"/>
          <w:sz w:val="22"/>
          <w:szCs w:val="22"/>
        </w:rPr>
        <w:t xml:space="preserve">le modalità operative per l’organizzazione delle verifiche e </w:t>
      </w:r>
      <w:r w:rsidR="00780D4B" w:rsidRPr="005528DD">
        <w:rPr>
          <w:rFonts w:ascii="Arial" w:hAnsi="Arial" w:cs="Arial"/>
          <w:color w:val="000000"/>
          <w:sz w:val="22"/>
          <w:szCs w:val="22"/>
        </w:rPr>
        <w:t xml:space="preserve">individuare in modo formale i soggetti adibiti alle verifiche, che avverranno nel rispetto della </w:t>
      </w:r>
      <w:r w:rsidR="00D95839" w:rsidRPr="005528DD">
        <w:rPr>
          <w:rFonts w:ascii="Arial" w:hAnsi="Arial" w:cs="Arial"/>
          <w:color w:val="000000"/>
          <w:sz w:val="22"/>
          <w:szCs w:val="22"/>
        </w:rPr>
        <w:t>disciplina sulla protezione dei dati personali</w:t>
      </w:r>
      <w:r w:rsidR="00780D4B" w:rsidRPr="005528DD">
        <w:rPr>
          <w:rFonts w:ascii="Arial" w:hAnsi="Arial" w:cs="Arial"/>
          <w:color w:val="000000"/>
          <w:sz w:val="22"/>
          <w:szCs w:val="22"/>
        </w:rPr>
        <w:t>.</w:t>
      </w:r>
      <w:r w:rsidR="00740940" w:rsidRPr="005528DD">
        <w:rPr>
          <w:rFonts w:ascii="Arial" w:hAnsi="Arial" w:cs="Arial"/>
          <w:color w:val="000000"/>
          <w:sz w:val="22"/>
          <w:szCs w:val="22"/>
        </w:rPr>
        <w:t xml:space="preserve"> </w:t>
      </w:r>
    </w:p>
    <w:p w14:paraId="66843C1E" w14:textId="3F29D7D1" w:rsidR="00D83EEB" w:rsidRPr="005528DD" w:rsidRDefault="00D83EEB"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L’obbligo del green pass in corso di validità è essenziale per evitare il blocco delle attività</w:t>
      </w:r>
      <w:r w:rsidR="00E0395A" w:rsidRPr="005528DD">
        <w:rPr>
          <w:rFonts w:ascii="Arial" w:hAnsi="Arial" w:cs="Arial"/>
          <w:color w:val="000000"/>
          <w:sz w:val="22"/>
          <w:szCs w:val="22"/>
        </w:rPr>
        <w:t>: i</w:t>
      </w:r>
      <w:r w:rsidRPr="005528DD">
        <w:rPr>
          <w:rFonts w:ascii="Arial" w:hAnsi="Arial" w:cs="Arial"/>
          <w:color w:val="000000"/>
          <w:sz w:val="22"/>
          <w:szCs w:val="22"/>
        </w:rPr>
        <w:t>l mancato possesso del certificato valido rischia di incidere sulla vita aziendale, oltre che sulla posizione dei singoli lavoratori. È evidente che ogni comportamento che dovesse recare danno all’impresa, ricadendo negativamente sull’organizzazione o sulla possibilità per l’azienda di far fronte ai propri obblighi contrattuali, legittima in ogni caso la reazione aziendale sul piano della richiesta del risarcimento dei danni.</w:t>
      </w:r>
    </w:p>
    <w:p w14:paraId="7A033452" w14:textId="77777777" w:rsidR="00D83EEB" w:rsidRPr="005528DD" w:rsidRDefault="00D83EEB"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Si pensi alle seguenti evenienze, alle conseguenze della sospensione ed alla impossibilità di gestire adeguatamente l’attività imprenditoriale:</w:t>
      </w:r>
    </w:p>
    <w:p w14:paraId="67FB1D6E"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lavoratore adibito a mansioni per la tutela della sicurezza (es. nucleo antincendio, impianti a rischio di incidente rilevante, nucleo per la gestione dell’emergenza);</w:t>
      </w:r>
    </w:p>
    <w:p w14:paraId="27A4F7AE"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lavoratore specializzato impegnato in appalti/commesse/ordini per le quali è essenziale la sua specializzazione/presenza (magari con attività legata al possesso di permesso, autorizzazione, licenza, etc.);</w:t>
      </w:r>
    </w:p>
    <w:p w14:paraId="7EBE8534"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lavoratore impegnato in trasferta che non può partire;</w:t>
      </w:r>
    </w:p>
    <w:p w14:paraId="6E092887"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lavoratore da assumere/assunto in edilizia per lo specifico appalto;</w:t>
      </w:r>
    </w:p>
    <w:p w14:paraId="7064C0FF"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a causa dell’impossibilità di conoscere la durata della validità del certificato, impossibilità per l’impresa di programmare lavori, sostituzioni, trasferte;</w:t>
      </w:r>
    </w:p>
    <w:p w14:paraId="644CDD83"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difficoltà di organizzare l’attività con personale sostitutivo (es. contratti a termine, somministrazione);</w:t>
      </w:r>
    </w:p>
    <w:p w14:paraId="73DAD390"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lavoratori adibiti a servizi pubblici essenziali (rapporto con la normativa speciale);</w:t>
      </w:r>
    </w:p>
    <w:p w14:paraId="2CF32783"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ritardo nell’adempimento verso il committente (con risarcimento danni per ritardo o per effetti indiretti – blocco o ritardi altre attività);</w:t>
      </w:r>
    </w:p>
    <w:p w14:paraId="073F8B29" w14:textId="77777777" w:rsidR="00D83EEB" w:rsidRPr="005528DD" w:rsidRDefault="00D83EEB" w:rsidP="005528DD">
      <w:pPr>
        <w:pStyle w:val="PreformattatoHTML"/>
        <w:numPr>
          <w:ilvl w:val="0"/>
          <w:numId w:val="3"/>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programmazione di lavori a lungo termine (organizzazione lavori in Paesi lontani) o interventi d’emergenza.</w:t>
      </w:r>
    </w:p>
    <w:p w14:paraId="69AFD7F8" w14:textId="09B88287" w:rsidR="00E0395A" w:rsidRPr="005528DD" w:rsidRDefault="00D83EEB"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b/>
          <w:bCs/>
          <w:color w:val="000000"/>
          <w:sz w:val="22"/>
          <w:szCs w:val="22"/>
        </w:rPr>
        <w:t>Per questo, si richiede la collaborazione piena e convinta, in generale e al momento delle verifiche, nell’interesse di tutti</w:t>
      </w:r>
      <w:r w:rsidR="00E0395A" w:rsidRPr="005528DD">
        <w:rPr>
          <w:rFonts w:ascii="Arial" w:hAnsi="Arial" w:cs="Arial"/>
          <w:b/>
          <w:bCs/>
          <w:color w:val="000000"/>
          <w:sz w:val="22"/>
          <w:szCs w:val="22"/>
        </w:rPr>
        <w:t>.</w:t>
      </w:r>
    </w:p>
    <w:p w14:paraId="7660481D" w14:textId="258A7520" w:rsidR="00E0395A" w:rsidRPr="005528DD" w:rsidRDefault="00E0395A" w:rsidP="005528DD">
      <w:pPr>
        <w:spacing w:before="120" w:after="120" w:line="240" w:lineRule="auto"/>
        <w:rPr>
          <w:rFonts w:ascii="Arial" w:eastAsia="Times New Roman" w:hAnsi="Arial" w:cs="Arial"/>
          <w:color w:val="000000"/>
          <w:lang w:eastAsia="it-IT"/>
        </w:rPr>
      </w:pPr>
      <w:r w:rsidRPr="005528DD">
        <w:rPr>
          <w:rFonts w:ascii="Arial" w:hAnsi="Arial" w:cs="Arial"/>
          <w:color w:val="000000"/>
        </w:rPr>
        <w:br w:type="page"/>
      </w:r>
    </w:p>
    <w:p w14:paraId="7D8CEEDB" w14:textId="77777777" w:rsidR="00E0395A" w:rsidRPr="005528DD" w:rsidRDefault="00E0395A" w:rsidP="005528DD">
      <w:pPr>
        <w:spacing w:before="120" w:after="120" w:line="240" w:lineRule="auto"/>
        <w:jc w:val="center"/>
        <w:rPr>
          <w:rFonts w:ascii="Arial" w:hAnsi="Arial" w:cs="Arial"/>
          <w:b/>
          <w:bCs/>
        </w:rPr>
      </w:pPr>
      <w:r w:rsidRPr="005528DD">
        <w:rPr>
          <w:rFonts w:ascii="Arial" w:hAnsi="Arial" w:cs="Arial"/>
          <w:b/>
          <w:bCs/>
          <w:color w:val="000000"/>
        </w:rPr>
        <w:lastRenderedPageBreak/>
        <w:t>Schede per l'organizzazione delle verifiche del possesso delle certificazioni verdi COVID-19</w:t>
      </w:r>
      <w:r w:rsidRPr="005528DD">
        <w:rPr>
          <w:rFonts w:ascii="Arial" w:hAnsi="Arial" w:cs="Arial"/>
          <w:b/>
          <w:bCs/>
        </w:rPr>
        <w:t>, c.d. green pass,</w:t>
      </w:r>
      <w:r w:rsidRPr="005528DD">
        <w:rPr>
          <w:rFonts w:ascii="Arial" w:hAnsi="Arial" w:cs="Arial"/>
        </w:rPr>
        <w:t xml:space="preserve"> </w:t>
      </w:r>
      <w:r w:rsidRPr="005528DD">
        <w:rPr>
          <w:rFonts w:ascii="Arial" w:hAnsi="Arial" w:cs="Arial"/>
          <w:b/>
          <w:bCs/>
        </w:rPr>
        <w:t>ai fini dell’accesso nei luoghi di lavoro</w:t>
      </w:r>
    </w:p>
    <w:p w14:paraId="4BBC0C9D" w14:textId="77777777" w:rsidR="00A90E92" w:rsidRPr="005528DD" w:rsidRDefault="00A90E92" w:rsidP="005528DD">
      <w:pPr>
        <w:pStyle w:val="PreformattatoHTML"/>
        <w:spacing w:before="120" w:after="120"/>
        <w:jc w:val="both"/>
        <w:textAlignment w:val="baseline"/>
        <w:rPr>
          <w:rFonts w:ascii="Arial" w:hAnsi="Arial" w:cs="Arial"/>
          <w:color w:val="000000"/>
          <w:sz w:val="22"/>
          <w:szCs w:val="22"/>
        </w:rPr>
      </w:pPr>
    </w:p>
    <w:p w14:paraId="66BB87C7" w14:textId="77777777" w:rsidR="00A90E92" w:rsidRPr="005528DD" w:rsidRDefault="00A90E92" w:rsidP="005528DD">
      <w:pPr>
        <w:pStyle w:val="PreformattatoHTML"/>
        <w:spacing w:before="120" w:after="120"/>
        <w:jc w:val="both"/>
        <w:textAlignment w:val="baseline"/>
        <w:rPr>
          <w:rFonts w:ascii="Arial" w:hAnsi="Arial" w:cs="Arial"/>
          <w:b/>
          <w:bCs/>
          <w:color w:val="000000"/>
          <w:sz w:val="22"/>
          <w:szCs w:val="22"/>
        </w:rPr>
      </w:pPr>
      <w:r w:rsidRPr="005528DD">
        <w:rPr>
          <w:rFonts w:ascii="Arial" w:hAnsi="Arial" w:cs="Arial"/>
          <w:b/>
          <w:bCs/>
          <w:color w:val="000000"/>
          <w:sz w:val="22"/>
          <w:szCs w:val="22"/>
        </w:rPr>
        <w:t>Indicazioni normative ed applicative in tema di protezione dei dati personali</w:t>
      </w:r>
    </w:p>
    <w:p w14:paraId="4354D840" w14:textId="0276B73D" w:rsidR="00A90E92" w:rsidRPr="005528DD" w:rsidRDefault="00A90E92"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Le attività di verifica del</w:t>
      </w:r>
      <w:r w:rsidR="00E0395A" w:rsidRPr="005528DD">
        <w:rPr>
          <w:rFonts w:ascii="Arial" w:hAnsi="Arial" w:cs="Arial"/>
          <w:color w:val="000000"/>
          <w:sz w:val="22"/>
          <w:szCs w:val="22"/>
        </w:rPr>
        <w:t xml:space="preserve">la certificazione verde COVID-19, c.d. green pass, </w:t>
      </w:r>
      <w:r w:rsidRPr="005528DD">
        <w:rPr>
          <w:rFonts w:ascii="Arial" w:hAnsi="Arial" w:cs="Arial"/>
          <w:color w:val="000000"/>
          <w:sz w:val="22"/>
          <w:szCs w:val="22"/>
        </w:rPr>
        <w:t xml:space="preserve">o della certificazione </w:t>
      </w:r>
      <w:r w:rsidR="00E95C64" w:rsidRPr="005528DD">
        <w:rPr>
          <w:rFonts w:ascii="Arial" w:hAnsi="Arial" w:cs="Arial"/>
          <w:color w:val="000000"/>
          <w:sz w:val="22"/>
          <w:szCs w:val="22"/>
        </w:rPr>
        <w:t>equi</w:t>
      </w:r>
      <w:r w:rsidR="005528DD">
        <w:rPr>
          <w:rFonts w:ascii="Arial" w:hAnsi="Arial" w:cs="Arial"/>
          <w:color w:val="000000"/>
          <w:sz w:val="22"/>
          <w:szCs w:val="22"/>
        </w:rPr>
        <w:t>valente</w:t>
      </w:r>
      <w:r w:rsidR="00E95C64" w:rsidRPr="005528DD">
        <w:rPr>
          <w:rFonts w:ascii="Arial" w:hAnsi="Arial" w:cs="Arial"/>
          <w:color w:val="000000"/>
          <w:sz w:val="22"/>
          <w:szCs w:val="22"/>
        </w:rPr>
        <w:t>, compres</w:t>
      </w:r>
      <w:r w:rsidR="005528DD">
        <w:rPr>
          <w:rFonts w:ascii="Arial" w:hAnsi="Arial" w:cs="Arial"/>
          <w:color w:val="000000"/>
          <w:sz w:val="22"/>
          <w:szCs w:val="22"/>
        </w:rPr>
        <w:t>a</w:t>
      </w:r>
      <w:r w:rsidR="00E95C64" w:rsidRPr="005528DD">
        <w:rPr>
          <w:rFonts w:ascii="Arial" w:hAnsi="Arial" w:cs="Arial"/>
          <w:color w:val="000000"/>
          <w:sz w:val="22"/>
          <w:szCs w:val="22"/>
        </w:rPr>
        <w:t xml:space="preserve"> quella </w:t>
      </w:r>
      <w:r w:rsidRPr="005528DD">
        <w:rPr>
          <w:rFonts w:ascii="Arial" w:hAnsi="Arial" w:cs="Arial"/>
          <w:color w:val="000000"/>
          <w:sz w:val="22"/>
          <w:szCs w:val="22"/>
        </w:rPr>
        <w:t xml:space="preserve">di </w:t>
      </w:r>
      <w:bookmarkStart w:id="0" w:name="_Hlk84329853"/>
      <w:r w:rsidRPr="005528DD">
        <w:rPr>
          <w:rFonts w:ascii="Arial" w:hAnsi="Arial" w:cs="Arial"/>
          <w:color w:val="000000"/>
          <w:sz w:val="22"/>
          <w:szCs w:val="22"/>
        </w:rPr>
        <w:t>esenzione dalla vaccinazione anti SARS-CoV-2</w:t>
      </w:r>
      <w:bookmarkEnd w:id="0"/>
      <w:r w:rsidR="00E95C64" w:rsidRPr="005528DD">
        <w:rPr>
          <w:rFonts w:ascii="Arial" w:hAnsi="Arial" w:cs="Arial"/>
          <w:color w:val="000000"/>
          <w:sz w:val="22"/>
          <w:szCs w:val="22"/>
        </w:rPr>
        <w:t>,</w:t>
      </w:r>
      <w:r w:rsidRPr="005528DD">
        <w:rPr>
          <w:rFonts w:ascii="Arial" w:hAnsi="Arial" w:cs="Arial"/>
          <w:color w:val="000000"/>
          <w:sz w:val="22"/>
          <w:szCs w:val="22"/>
        </w:rPr>
        <w:t xml:space="preserve"> comportano </w:t>
      </w:r>
      <w:r w:rsidR="00160625">
        <w:rPr>
          <w:rFonts w:ascii="Arial" w:hAnsi="Arial" w:cs="Arial"/>
          <w:color w:val="000000"/>
          <w:sz w:val="22"/>
          <w:szCs w:val="22"/>
        </w:rPr>
        <w:t>i</w:t>
      </w:r>
      <w:r w:rsidR="00DE7D46">
        <w:rPr>
          <w:rFonts w:ascii="Arial" w:hAnsi="Arial" w:cs="Arial"/>
          <w:color w:val="000000"/>
          <w:sz w:val="22"/>
          <w:szCs w:val="22"/>
        </w:rPr>
        <w:t>l</w:t>
      </w:r>
      <w:r w:rsidR="00160625" w:rsidRPr="005528DD">
        <w:rPr>
          <w:rFonts w:ascii="Arial" w:hAnsi="Arial" w:cs="Arial"/>
          <w:color w:val="000000"/>
          <w:sz w:val="22"/>
          <w:szCs w:val="22"/>
        </w:rPr>
        <w:t xml:space="preserve"> </w:t>
      </w:r>
      <w:r w:rsidRPr="005528DD">
        <w:rPr>
          <w:rFonts w:ascii="Arial" w:hAnsi="Arial" w:cs="Arial"/>
          <w:color w:val="000000"/>
          <w:sz w:val="22"/>
          <w:szCs w:val="22"/>
        </w:rPr>
        <w:t>trattamento di dati personali.</w:t>
      </w:r>
    </w:p>
    <w:p w14:paraId="2B175085" w14:textId="61FCF899" w:rsidR="00E0395A" w:rsidRPr="005528DD" w:rsidRDefault="00E0395A"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 xml:space="preserve">I controlli </w:t>
      </w:r>
      <w:r w:rsidR="00E95C64" w:rsidRPr="005528DD">
        <w:rPr>
          <w:rFonts w:ascii="Arial" w:hAnsi="Arial" w:cs="Arial"/>
          <w:color w:val="000000"/>
          <w:sz w:val="22"/>
          <w:szCs w:val="22"/>
        </w:rPr>
        <w:t xml:space="preserve">dei green pass </w:t>
      </w:r>
      <w:r w:rsidRPr="005528DD">
        <w:rPr>
          <w:rFonts w:ascii="Arial" w:hAnsi="Arial" w:cs="Arial"/>
          <w:color w:val="000000"/>
          <w:sz w:val="22"/>
          <w:szCs w:val="22"/>
        </w:rPr>
        <w:t>devono svolgersi secondo le modalità indicate dal DPCM 17 giugno 2021 e, in particolare, mediante la scansione del QR Code apposto su</w:t>
      </w:r>
      <w:r w:rsidR="00E95C64" w:rsidRPr="005528DD">
        <w:rPr>
          <w:rFonts w:ascii="Arial" w:hAnsi="Arial" w:cs="Arial"/>
          <w:color w:val="000000"/>
          <w:sz w:val="22"/>
          <w:szCs w:val="22"/>
        </w:rPr>
        <w:t>gli stessi</w:t>
      </w:r>
      <w:r w:rsidRPr="005528DD">
        <w:rPr>
          <w:rFonts w:ascii="Arial" w:hAnsi="Arial" w:cs="Arial"/>
          <w:color w:val="000000"/>
          <w:sz w:val="22"/>
          <w:szCs w:val="22"/>
        </w:rPr>
        <w:t>, utilizzando esclusivamente la App “VerificaC19”. Le attività di verifica devono limitarsi al controllo dell’autenticità, validità e integrità della certificazione, pertanto, non è consentito accedere alle informazioni in merito ai presupposti - vaccino, guarigione dal COVID-19 o tampone – che ne hanno determinato il rilascio, né alla relativa scadenza e non è consentito richiedere copia delle certificazioni da controllare ovvero controllate.</w:t>
      </w:r>
    </w:p>
    <w:p w14:paraId="2E29CED4" w14:textId="40D9E6C4" w:rsidR="00E95C64" w:rsidRPr="005528DD" w:rsidRDefault="00E95C64" w:rsidP="005528DD">
      <w:pPr>
        <w:spacing w:before="120" w:after="120" w:line="240" w:lineRule="auto"/>
        <w:jc w:val="both"/>
        <w:rPr>
          <w:rFonts w:ascii="Arial" w:hAnsi="Arial" w:cs="Arial"/>
        </w:rPr>
      </w:pPr>
      <w:r w:rsidRPr="005528DD">
        <w:rPr>
          <w:rFonts w:ascii="Arial" w:hAnsi="Arial" w:cs="Arial"/>
        </w:rPr>
        <w:t xml:space="preserve">La verifica della certificazione di esenzione dalla vaccinazione anti SARS-CoV-2 è eseguita mediante consultazione della documentazione prodotta in versione cartacea o digitale. La verifica è volta esclusivamente a controllare la sussistenza dei requisiti richiesti dalle </w:t>
      </w:r>
      <w:r w:rsidRPr="005528DD">
        <w:rPr>
          <w:rFonts w:ascii="Arial" w:hAnsi="Arial" w:cs="Arial"/>
          <w:color w:val="000000"/>
        </w:rPr>
        <w:t xml:space="preserve">Circolari del Ministero della salute 4 agosto 2021, 5 agosto 2021 e 25 settembre 2021. </w:t>
      </w:r>
    </w:p>
    <w:p w14:paraId="14F05D2E" w14:textId="4A35AC95" w:rsidR="00E95C64" w:rsidRPr="005528DD" w:rsidRDefault="00AD64A7" w:rsidP="005528DD">
      <w:pPr>
        <w:spacing w:before="120" w:after="120" w:line="240" w:lineRule="auto"/>
        <w:jc w:val="both"/>
        <w:rPr>
          <w:rFonts w:ascii="Arial" w:hAnsi="Arial" w:cs="Arial"/>
        </w:rPr>
      </w:pPr>
      <w:r>
        <w:rPr>
          <w:rFonts w:ascii="Arial" w:hAnsi="Arial" w:cs="Arial"/>
        </w:rPr>
        <w:t>A</w:t>
      </w:r>
      <w:r>
        <w:rPr>
          <w:rFonts w:ascii="Arial" w:hAnsi="Arial" w:cs="Arial"/>
        </w:rPr>
        <w:t>nche l</w:t>
      </w:r>
      <w:r w:rsidRPr="005528DD">
        <w:rPr>
          <w:rFonts w:ascii="Arial" w:hAnsi="Arial" w:cs="Arial"/>
        </w:rPr>
        <w:t xml:space="preserve">a </w:t>
      </w:r>
      <w:r w:rsidR="00E95C64" w:rsidRPr="005528DD">
        <w:rPr>
          <w:rFonts w:ascii="Arial" w:hAnsi="Arial" w:cs="Arial"/>
        </w:rPr>
        <w:t xml:space="preserve">verifica della certificazione equivalente alla certificazione verde COVID-19 è eseguita mediante consultazione della documentazione prodotta in versione cartacea o digitale. </w:t>
      </w:r>
      <w:r>
        <w:rPr>
          <w:rFonts w:ascii="Arial" w:hAnsi="Arial" w:cs="Arial"/>
        </w:rPr>
        <w:t>In tal caso, l</w:t>
      </w:r>
      <w:r w:rsidRPr="005528DD">
        <w:rPr>
          <w:rFonts w:ascii="Arial" w:hAnsi="Arial" w:cs="Arial"/>
        </w:rPr>
        <w:t xml:space="preserve">a </w:t>
      </w:r>
      <w:r w:rsidR="00E95C64" w:rsidRPr="005528DD">
        <w:rPr>
          <w:rFonts w:ascii="Arial" w:hAnsi="Arial" w:cs="Arial"/>
        </w:rPr>
        <w:t>verifica è volta esclusivamente a controllare la sussistenza dei requisiti richiesti dall</w:t>
      </w:r>
      <w:r w:rsidR="00B452B2" w:rsidRPr="005528DD">
        <w:rPr>
          <w:rFonts w:ascii="Arial" w:hAnsi="Arial" w:cs="Arial"/>
        </w:rPr>
        <w:t>e</w:t>
      </w:r>
      <w:r w:rsidR="00E95C64" w:rsidRPr="005528DD">
        <w:rPr>
          <w:rFonts w:ascii="Arial" w:hAnsi="Arial" w:cs="Arial"/>
        </w:rPr>
        <w:t xml:space="preserve"> Circolar</w:t>
      </w:r>
      <w:r w:rsidR="00B452B2" w:rsidRPr="005528DD">
        <w:rPr>
          <w:rFonts w:ascii="Arial" w:hAnsi="Arial" w:cs="Arial"/>
        </w:rPr>
        <w:t>i</w:t>
      </w:r>
      <w:r w:rsidR="00E95C64" w:rsidRPr="005528DD">
        <w:rPr>
          <w:rFonts w:ascii="Arial" w:hAnsi="Arial" w:cs="Arial"/>
        </w:rPr>
        <w:t xml:space="preserve"> del Ministero della salute 30 luglio 2021</w:t>
      </w:r>
      <w:r w:rsidR="00B452B2" w:rsidRPr="005528DD">
        <w:rPr>
          <w:rFonts w:ascii="Arial" w:hAnsi="Arial" w:cs="Arial"/>
        </w:rPr>
        <w:t xml:space="preserve"> e 23 settembre 2021</w:t>
      </w:r>
      <w:r w:rsidR="00E95C64" w:rsidRPr="005528DD">
        <w:rPr>
          <w:rFonts w:ascii="Arial" w:hAnsi="Arial" w:cs="Arial"/>
        </w:rPr>
        <w:t>.</w:t>
      </w:r>
    </w:p>
    <w:p w14:paraId="28F8EBDD" w14:textId="77777777" w:rsidR="00A90E92" w:rsidRPr="005528DD" w:rsidRDefault="00A90E92" w:rsidP="005528DD">
      <w:pPr>
        <w:pStyle w:val="PreformattatoHTML"/>
        <w:spacing w:before="120" w:after="120"/>
        <w:jc w:val="both"/>
        <w:textAlignment w:val="baseline"/>
        <w:rPr>
          <w:rFonts w:ascii="Arial" w:hAnsi="Arial" w:cs="Arial"/>
          <w:color w:val="000000"/>
          <w:sz w:val="22"/>
          <w:szCs w:val="22"/>
        </w:rPr>
      </w:pPr>
      <w:r w:rsidRPr="005528DD">
        <w:rPr>
          <w:rFonts w:ascii="Arial" w:hAnsi="Arial" w:cs="Arial"/>
          <w:color w:val="000000"/>
          <w:sz w:val="22"/>
          <w:szCs w:val="22"/>
        </w:rPr>
        <w:t xml:space="preserve">Al fine di adempiere alla disciplina sulla protezione dei dati personali (Regolamento Ue n. 679/2016, </w:t>
      </w:r>
      <w:proofErr w:type="spellStart"/>
      <w:r w:rsidRPr="005528DD">
        <w:rPr>
          <w:rFonts w:ascii="Arial" w:hAnsi="Arial" w:cs="Arial"/>
          <w:color w:val="000000"/>
          <w:sz w:val="22"/>
          <w:szCs w:val="22"/>
        </w:rPr>
        <w:t>D.Lgs</w:t>
      </w:r>
      <w:proofErr w:type="spellEnd"/>
      <w:r w:rsidRPr="005528DD">
        <w:rPr>
          <w:rFonts w:ascii="Arial" w:hAnsi="Arial" w:cs="Arial"/>
          <w:color w:val="000000"/>
          <w:sz w:val="22"/>
          <w:szCs w:val="22"/>
        </w:rPr>
        <w:t xml:space="preserve"> n. 196/2003) è necessario:</w:t>
      </w:r>
    </w:p>
    <w:p w14:paraId="707D443D" w14:textId="12E3DC43" w:rsidR="00A90E92" w:rsidRPr="005528DD" w:rsidRDefault="00A90E92" w:rsidP="005528DD">
      <w:pPr>
        <w:pStyle w:val="Paragrafoelenco"/>
        <w:numPr>
          <w:ilvl w:val="0"/>
          <w:numId w:val="5"/>
        </w:numPr>
        <w:spacing w:before="120" w:after="120" w:line="240" w:lineRule="auto"/>
        <w:contextualSpacing w:val="0"/>
        <w:jc w:val="both"/>
        <w:rPr>
          <w:rFonts w:ascii="Arial" w:hAnsi="Arial" w:cs="Arial"/>
          <w:color w:val="000000"/>
        </w:rPr>
      </w:pPr>
      <w:r w:rsidRPr="005528DD">
        <w:rPr>
          <w:rFonts w:ascii="Arial" w:hAnsi="Arial" w:cs="Arial"/>
          <w:color w:val="000000"/>
        </w:rPr>
        <w:t>fornire una informativa sul trattamento dei dati personali, evidenziando, tra l’altro, ai sensi dell’art. 13 del Regolamento Ue n. 679/2016: i) le finalità del trattamento (di prevenzione dal contagio da COVID-19 ex art. 9-septies, co. 1 del DL n. 52/2021 e di controllo dell’autenticità, validità e integrità della certificazione verde COVID-19 o della certificazione equi</w:t>
      </w:r>
      <w:r w:rsidR="005528DD">
        <w:rPr>
          <w:rFonts w:ascii="Arial" w:hAnsi="Arial" w:cs="Arial"/>
          <w:color w:val="000000"/>
        </w:rPr>
        <w:t>valente</w:t>
      </w:r>
      <w:r w:rsidRPr="005528DD">
        <w:rPr>
          <w:rFonts w:ascii="Arial" w:hAnsi="Arial" w:cs="Arial"/>
          <w:color w:val="000000"/>
        </w:rPr>
        <w:t xml:space="preserve">, compresa quella di esenzione; di gestione ed esecuzione del rapporto di lavoro, nonché svolgimento delle attività strettamente connesse e strumentali alla gestione e all’esecuzione dello stesso. È, altresì, utile specificare che </w:t>
      </w:r>
      <w:r w:rsidRPr="005528DD">
        <w:rPr>
          <w:rFonts w:ascii="Arial" w:eastAsia="Times New Roman" w:hAnsi="Arial" w:cs="Arial"/>
          <w:bCs/>
        </w:rPr>
        <w:t xml:space="preserve">i dati personali acquisiti nell’ambito delle attività di controllo potrebbero essere utilizzati per accertare, esercitare e difendere i propri diritti in sede giudiziaria); ii) </w:t>
      </w:r>
      <w:r w:rsidRPr="005528DD">
        <w:rPr>
          <w:rFonts w:ascii="Arial" w:hAnsi="Arial" w:cs="Arial"/>
          <w:color w:val="000000"/>
        </w:rPr>
        <w:t xml:space="preserve">la base giuridica del trattamento (adempimento di un obbligo legale - l’art. 9-septies del DL n. 52/2021 - cui è soggetto il Titolare del trattamento ex art. 6, par. 1, lett. c) del Regolamento Ue n. 679/2016 e, per le categorie particolari di dati personali, ex art. 9, par. 2, lett. b) del Regolamento Ue n. 679/2016; esecuzione </w:t>
      </w:r>
      <w:r w:rsidRPr="005528DD">
        <w:rPr>
          <w:rFonts w:ascii="Arial" w:hAnsi="Arial" w:cs="Arial"/>
          <w:bCs/>
          <w:spacing w:val="3"/>
        </w:rPr>
        <w:t xml:space="preserve">del contratto di cui l’interessato è parte; perseguimento dei legittimi interessi del titolare a realizzare le attività organizzative connesse e strumentali alla gestione e all’esecuzione del rapporto di lavoro; </w:t>
      </w:r>
      <w:r w:rsidRPr="005528DD">
        <w:rPr>
          <w:rFonts w:ascii="Arial" w:hAnsi="Arial" w:cs="Arial"/>
          <w:spacing w:val="3"/>
        </w:rPr>
        <w:t>legittimo interesse del titolare a tutelare i propri diritti</w:t>
      </w:r>
      <w:r w:rsidRPr="005528DD">
        <w:rPr>
          <w:rFonts w:ascii="Arial" w:hAnsi="Arial" w:cs="Arial"/>
          <w:color w:val="000000"/>
        </w:rPr>
        <w:t xml:space="preserve">); iii) gli eventuali destinatari dei dati personali (es. funzioni aziendali coinvolte; Prefetto in caso di violazione dell’obbligo di green pass accertata all’interno del luogo di lavoro; datore di lavoro dell’interessato, qualora esterno in caso di accertamento del mancato possesso del green pass); iv) le modalità e gli strumenti del trattamento (per le certificazioni verdi COVID-19, esclusivamente tramite la App VerificaC19, </w:t>
      </w:r>
      <w:r w:rsidRPr="005528DD">
        <w:rPr>
          <w:rFonts w:ascii="Arial" w:hAnsi="Arial" w:cs="Arial"/>
        </w:rPr>
        <w:t>scansionando il QR Code; per le certificazioni equivalenti e di esenzione, mediante presa visione della stessa),</w:t>
      </w:r>
      <w:r w:rsidRPr="005528DD">
        <w:rPr>
          <w:rFonts w:ascii="Arial" w:hAnsi="Arial" w:cs="Arial"/>
          <w:color w:val="000000"/>
        </w:rPr>
        <w:t xml:space="preserve"> specificando che non viene acquisita alcuna informazione inerente alla certificazione e al suo intestatario e le circostanze che possono determinare l’identificazione dell’interessato e la registrazione dell’esito del controllo; v) il periodo di conservazione dei dati personali; vi) l’obbligatorietà del conferimento dei dati e le conseguenze del mancato conferimento (mancato accesso ai luoghi di lavoro; applicazione delle sanzioni previste dall’art. 9-septies del DL n. 52/2021);</w:t>
      </w:r>
    </w:p>
    <w:p w14:paraId="10AFD8E4" w14:textId="3ED909D5" w:rsidR="00A90E92" w:rsidRPr="005528DD" w:rsidRDefault="00A90E92" w:rsidP="005528DD">
      <w:pPr>
        <w:pStyle w:val="PreformattatoHTML"/>
        <w:numPr>
          <w:ilvl w:val="0"/>
          <w:numId w:val="4"/>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 xml:space="preserve">nominare i soggetti incaricati dei controlli quali Responsabili del trattamento ai sensi dell’art. 28 del Regolamento Ue n. 679/2016, se esterni all’organizzazione aziendale (es. guardiania) ovvero </w:t>
      </w:r>
      <w:r w:rsidRPr="005528DD">
        <w:rPr>
          <w:rFonts w:ascii="Arial" w:hAnsi="Arial" w:cs="Arial"/>
          <w:color w:val="000000"/>
          <w:sz w:val="22"/>
          <w:szCs w:val="22"/>
        </w:rPr>
        <w:lastRenderedPageBreak/>
        <w:t xml:space="preserve">quali soggetti designati ai sensi dell’art. </w:t>
      </w:r>
      <w:r w:rsidR="00E95C64" w:rsidRPr="005528DD">
        <w:rPr>
          <w:rFonts w:ascii="Arial" w:hAnsi="Arial" w:cs="Arial"/>
          <w:color w:val="000000"/>
          <w:sz w:val="22"/>
          <w:szCs w:val="22"/>
        </w:rPr>
        <w:t>a</w:t>
      </w:r>
      <w:r w:rsidRPr="005528DD">
        <w:rPr>
          <w:rFonts w:ascii="Arial" w:hAnsi="Arial" w:cs="Arial"/>
          <w:color w:val="000000"/>
          <w:sz w:val="22"/>
          <w:szCs w:val="22"/>
        </w:rPr>
        <w:t xml:space="preserve">rt. 2-quaterdecies del </w:t>
      </w:r>
      <w:proofErr w:type="spellStart"/>
      <w:r w:rsidRPr="005528DD">
        <w:rPr>
          <w:rFonts w:ascii="Arial" w:hAnsi="Arial" w:cs="Arial"/>
          <w:color w:val="000000"/>
          <w:sz w:val="22"/>
          <w:szCs w:val="22"/>
        </w:rPr>
        <w:t>D.Lgs</w:t>
      </w:r>
      <w:proofErr w:type="spellEnd"/>
      <w:r w:rsidRPr="005528DD">
        <w:rPr>
          <w:rFonts w:ascii="Arial" w:hAnsi="Arial" w:cs="Arial"/>
          <w:color w:val="000000"/>
          <w:sz w:val="22"/>
          <w:szCs w:val="22"/>
        </w:rPr>
        <w:t xml:space="preserve"> n. 196/2003, se interni. I soggetti incaricati dovranno ricevere le istruzioni sullo svolgimento delle attività di controllo e dei conseguenti trattamenti dei dati personali;</w:t>
      </w:r>
    </w:p>
    <w:p w14:paraId="452058B4" w14:textId="6AE3152B" w:rsidR="00A90E92" w:rsidRPr="005528DD" w:rsidRDefault="00A90E92" w:rsidP="005528DD">
      <w:pPr>
        <w:pStyle w:val="PreformattatoHTML"/>
        <w:numPr>
          <w:ilvl w:val="0"/>
          <w:numId w:val="4"/>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 xml:space="preserve">aggiornare il </w:t>
      </w:r>
      <w:r w:rsidR="00E95C64" w:rsidRPr="005528DD">
        <w:rPr>
          <w:rFonts w:ascii="Arial" w:hAnsi="Arial" w:cs="Arial"/>
          <w:color w:val="000000"/>
          <w:sz w:val="22"/>
          <w:szCs w:val="22"/>
        </w:rPr>
        <w:t>R</w:t>
      </w:r>
      <w:r w:rsidRPr="005528DD">
        <w:rPr>
          <w:rFonts w:ascii="Arial" w:hAnsi="Arial" w:cs="Arial"/>
          <w:color w:val="000000"/>
          <w:sz w:val="22"/>
          <w:szCs w:val="22"/>
        </w:rPr>
        <w:t>egistro delle attività di trattamento;</w:t>
      </w:r>
    </w:p>
    <w:p w14:paraId="04F7BBE0" w14:textId="77777777" w:rsidR="00A90E92" w:rsidRPr="005528DD" w:rsidRDefault="00A90E92" w:rsidP="005528DD">
      <w:pPr>
        <w:pStyle w:val="PreformattatoHTML"/>
        <w:numPr>
          <w:ilvl w:val="0"/>
          <w:numId w:val="4"/>
        </w:numPr>
        <w:spacing w:before="120" w:after="120"/>
        <w:ind w:left="357" w:hanging="357"/>
        <w:jc w:val="both"/>
        <w:textAlignment w:val="baseline"/>
        <w:rPr>
          <w:rFonts w:ascii="Arial" w:hAnsi="Arial" w:cs="Arial"/>
          <w:color w:val="000000"/>
          <w:sz w:val="22"/>
          <w:szCs w:val="22"/>
        </w:rPr>
      </w:pPr>
      <w:r w:rsidRPr="005528DD">
        <w:rPr>
          <w:rFonts w:ascii="Arial" w:hAnsi="Arial" w:cs="Arial"/>
          <w:color w:val="000000"/>
          <w:sz w:val="22"/>
          <w:szCs w:val="22"/>
        </w:rPr>
        <w:t>adottare le misure di sicurezza per la protezione dei dispositivi utilizzati per i controlli (es. antivirus).</w:t>
      </w:r>
    </w:p>
    <w:p w14:paraId="40B4E274" w14:textId="77777777" w:rsidR="00A90E92" w:rsidRPr="005528DD" w:rsidRDefault="00A90E92" w:rsidP="005528DD">
      <w:pPr>
        <w:spacing w:before="120" w:after="120" w:line="240" w:lineRule="auto"/>
        <w:rPr>
          <w:rFonts w:ascii="Arial" w:hAnsi="Arial" w:cs="Arial"/>
          <w:b/>
          <w:bCs/>
        </w:rPr>
      </w:pPr>
    </w:p>
    <w:sectPr w:rsidR="00A90E92" w:rsidRPr="005528D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1BB3" w14:textId="77777777" w:rsidR="00917892" w:rsidRDefault="00917892" w:rsidP="00183D68">
      <w:pPr>
        <w:spacing w:after="0" w:line="240" w:lineRule="auto"/>
      </w:pPr>
      <w:r>
        <w:separator/>
      </w:r>
    </w:p>
  </w:endnote>
  <w:endnote w:type="continuationSeparator" w:id="0">
    <w:p w14:paraId="33A8F537" w14:textId="77777777" w:rsidR="00917892" w:rsidRDefault="00917892" w:rsidP="0018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927245"/>
      <w:docPartObj>
        <w:docPartGallery w:val="Page Numbers (Bottom of Page)"/>
        <w:docPartUnique/>
      </w:docPartObj>
    </w:sdtPr>
    <w:sdtEndPr/>
    <w:sdtContent>
      <w:p w14:paraId="47A6707B" w14:textId="4D0798CA" w:rsidR="00183D68" w:rsidRDefault="00183D68">
        <w:pPr>
          <w:pStyle w:val="Pidipagina"/>
          <w:jc w:val="right"/>
        </w:pPr>
        <w:r>
          <w:fldChar w:fldCharType="begin"/>
        </w:r>
        <w:r>
          <w:instrText>PAGE   \* MERGEFORMAT</w:instrText>
        </w:r>
        <w:r>
          <w:fldChar w:fldCharType="separate"/>
        </w:r>
        <w:r>
          <w:t>2</w:t>
        </w:r>
        <w:r>
          <w:fldChar w:fldCharType="end"/>
        </w:r>
      </w:p>
    </w:sdtContent>
  </w:sdt>
  <w:p w14:paraId="0040EBD5" w14:textId="77777777" w:rsidR="00183D68" w:rsidRDefault="00183D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F427" w14:textId="77777777" w:rsidR="00917892" w:rsidRDefault="00917892" w:rsidP="00183D68">
      <w:pPr>
        <w:spacing w:after="0" w:line="240" w:lineRule="auto"/>
      </w:pPr>
      <w:r>
        <w:separator/>
      </w:r>
    </w:p>
  </w:footnote>
  <w:footnote w:type="continuationSeparator" w:id="0">
    <w:p w14:paraId="336F46AC" w14:textId="77777777" w:rsidR="00917892" w:rsidRDefault="00917892" w:rsidP="00183D68">
      <w:pPr>
        <w:spacing w:after="0" w:line="240" w:lineRule="auto"/>
      </w:pPr>
      <w:r>
        <w:continuationSeparator/>
      </w:r>
    </w:p>
  </w:footnote>
  <w:footnote w:id="1">
    <w:p w14:paraId="3DA3A7D5" w14:textId="0AFDF8AE" w:rsidR="00D83EEB" w:rsidRPr="005528DD" w:rsidRDefault="00D83EEB" w:rsidP="005528DD">
      <w:pPr>
        <w:pStyle w:val="Testonotaapidipagina"/>
        <w:spacing w:before="120" w:after="120"/>
        <w:rPr>
          <w:rFonts w:ascii="Arial" w:hAnsi="Arial" w:cs="Arial"/>
        </w:rPr>
      </w:pPr>
      <w:r w:rsidRPr="005528DD">
        <w:rPr>
          <w:rStyle w:val="Rimandonotaapidipagina"/>
          <w:rFonts w:ascii="Arial" w:hAnsi="Arial" w:cs="Arial"/>
        </w:rPr>
        <w:footnoteRef/>
      </w:r>
      <w:r w:rsidRPr="005528DD">
        <w:rPr>
          <w:rFonts w:ascii="Arial" w:hAnsi="Arial" w:cs="Arial"/>
        </w:rPr>
        <w:t xml:space="preserve"> DL n. 52/2021; DL n. 105/2021; DL n. 111/2021.</w:t>
      </w:r>
    </w:p>
  </w:footnote>
  <w:footnote w:id="2">
    <w:p w14:paraId="0587FF68" w14:textId="3859B604" w:rsidR="00A90E92" w:rsidRPr="005528DD" w:rsidRDefault="00A90E92" w:rsidP="005528DD">
      <w:pPr>
        <w:pStyle w:val="Testonotaapidipagina"/>
        <w:spacing w:before="120" w:after="120"/>
        <w:jc w:val="both"/>
        <w:rPr>
          <w:rFonts w:ascii="Arial" w:hAnsi="Arial" w:cs="Arial"/>
        </w:rPr>
      </w:pPr>
      <w:r w:rsidRPr="005528DD">
        <w:rPr>
          <w:rStyle w:val="Rimandonotaapidipagina"/>
          <w:rFonts w:ascii="Arial" w:hAnsi="Arial" w:cs="Arial"/>
        </w:rPr>
        <w:footnoteRef/>
      </w:r>
      <w:r w:rsidRPr="005528DD">
        <w:rPr>
          <w:rFonts w:ascii="Arial" w:hAnsi="Arial" w:cs="Arial"/>
        </w:rPr>
        <w:t xml:space="preserve"> Il green pass è rilasciato a seguito di vaccinazione, guarigione dal covid o test (antigenico rapido o molecolare, quest’ultimo anche su campione salivare) negativo.</w:t>
      </w:r>
    </w:p>
    <w:p w14:paraId="64A8897F" w14:textId="7AB6F786" w:rsidR="00552A63" w:rsidRPr="005528DD" w:rsidRDefault="00552A63" w:rsidP="005528DD">
      <w:pPr>
        <w:pStyle w:val="Testonotaapidipagina"/>
        <w:spacing w:before="120" w:after="120"/>
        <w:jc w:val="both"/>
        <w:rPr>
          <w:rFonts w:ascii="Arial" w:hAnsi="Arial" w:cs="Arial"/>
        </w:rPr>
      </w:pPr>
      <w:r w:rsidRPr="005528DD">
        <w:rPr>
          <w:rFonts w:ascii="Arial" w:hAnsi="Arial" w:cs="Arial"/>
        </w:rPr>
        <w:t>L’art. 7 dell’ordinanza del Ministero della salute 29 luglio 2021 prevede che, per le finalità di cui all’art. 9, co. 10-bis del DL n. 52/2021 (tra cui l’applicazione dell’art. 9-septies del DL n. 52/2021), sono equivalenti ai green pass Ue le certificazioni rilasciate dalle autorità sanitarie di Canada, Giappone, Israele, UK e USA, a seguito di vaccinazione, guarigione dal Covid o tampone negativo. Tali certificazioni possono essere esibite in formato digitale o cartaceo, nel rispetto dei requisiti della Circolare del 30 luglio 2021 del Ministero della salute. Tale Circolare richiede che: 1) le certificazioni vaccinali devono riportare almeno i seguenti contenuti: i) dati identificativi del titolare (nome, cognome, data di nascita); ii) dati relativi al vaccino (denominazione e lotto. I vaccini accettati sono: Pfizer, Moderna, AstraZeneca e Johnson &amp; Johnson); iii) data/e di somministrazione del vaccino; iv) dati identificativi di chi ha rilasciato il certificato (Stato, Autorità sanitaria). Inoltre, le certificazioni vaccinali devono essere redatte almeno in una delle seguenti lingue (pena la necessità di una traduzione giurata): i) italiano; ii) inglese; iii) francese; iv) spagnolo. La validità dei certificati vaccinali è la stessa prevista per le certificazioni verdi italiane; 2) le certificazioni di guarigione devono riportare almeno i seguenti contenuti: i) dati identificativi del titolare (nome, cognome, data di nascita); ii) informazioni sulla precedente infezione da SARS-CoV-2 del titolare, successivamente a un test positivo (data del primo tampone positivo); iii) dati identificativi di chi ha rilasciato il certificato (Stato, Autorità sanitaria). Tutte le certificazioni di guarigione devono essere accompagnate da una traduzione giurata e la loro validità è la stessa prevista per quelle italiane.</w:t>
      </w:r>
    </w:p>
    <w:p w14:paraId="5842CB9C" w14:textId="2A8C40BE" w:rsidR="00D55F84" w:rsidRPr="005528DD" w:rsidRDefault="00D55F84" w:rsidP="005528DD">
      <w:pPr>
        <w:pStyle w:val="Testonotaapidipagina"/>
        <w:spacing w:before="120" w:after="120"/>
        <w:jc w:val="both"/>
        <w:rPr>
          <w:rFonts w:ascii="Arial" w:hAnsi="Arial" w:cs="Arial"/>
        </w:rPr>
      </w:pPr>
      <w:r w:rsidRPr="005528DD">
        <w:rPr>
          <w:rFonts w:ascii="Arial" w:hAnsi="Arial" w:cs="Arial"/>
        </w:rPr>
        <w:t>La Circolare del Ministero della salute 23 settembre 2021, prevede che, fatto salvo quanto previsto dalla normativa vigente in materia di ingressi transfrontalieri (citato art. 7 dell’ordinanza del Ministero della salute 29 luglio 2021), le certificazioni di vaccinazione rilasciate dalle autorità sanitarie nazionali competenti estere, a seguito di vaccinazione con vaccini autorizzati da EMA o con i vaccini equivalenti di cui sopra, sono considerate come equipollenti alla certificazione verde COVID-19 per le finalità previste dalla legge. Tali certificazioni dovranno riportare almeno i seguenti contenuti: 1) i dati identificativi del titolare (nome, cognome, data di nascita); 2) i dati relativi al vaccino (denominazione e lotto); 3) la data/e di somministrazione del vaccino; 4) i dati identificativi di chi ha rilasciato il certificato (Stato, Autorità sanitaria). Inoltre, le certificazioni vaccinali, in formato cartaceo e/o digitale, dovranno essere redatte almeno in una delle seguenti lingue (pena la necessità di una traduzione giurata: i) italiano; ii) inglese; iii) francese; iv) spagnolo; v) tedesco. La validità dei certificati vaccinali è la stessa prevista per la certificazione verde COVID-19 emessa dallo Stato italiano.</w:t>
      </w:r>
    </w:p>
  </w:footnote>
  <w:footnote w:id="3">
    <w:p w14:paraId="3F0E8C0F" w14:textId="0CE816BC" w:rsidR="00D83EEB" w:rsidRDefault="00D83EEB" w:rsidP="005528DD">
      <w:pPr>
        <w:pStyle w:val="Testonotaapidipagina"/>
        <w:spacing w:before="120" w:after="120"/>
        <w:jc w:val="both"/>
      </w:pPr>
      <w:r w:rsidRPr="005528DD">
        <w:rPr>
          <w:rStyle w:val="Rimandonotaapidipagina"/>
          <w:rFonts w:ascii="Arial" w:hAnsi="Arial" w:cs="Arial"/>
        </w:rPr>
        <w:footnoteRef/>
      </w:r>
      <w:r w:rsidRPr="005528DD">
        <w:rPr>
          <w:rFonts w:ascii="Arial" w:hAnsi="Arial" w:cs="Arial"/>
        </w:rPr>
        <w:t xml:space="preserve"> Ai sensi della Circolare del Ministero della salute 4 agosto 2021, la certificazione di esenzione anti SARS-CoV-2 contiene: i) i dati identificativi del soggetto interessato (nome, cognome, data di nascita); ii) la dicitura: “soggetto esente alla vaccinazione anti SARS-CoV-2. Certificazione valida per consentire l’accesso ai servizi e attività di cui al comma 1, art. 3 del </w:t>
      </w:r>
      <w:proofErr w:type="gramStart"/>
      <w:r w:rsidRPr="005528DD">
        <w:rPr>
          <w:rFonts w:ascii="Arial" w:hAnsi="Arial" w:cs="Arial"/>
        </w:rPr>
        <w:t>decreto legge</w:t>
      </w:r>
      <w:proofErr w:type="gramEnd"/>
      <w:r w:rsidRPr="005528DD">
        <w:rPr>
          <w:rFonts w:ascii="Arial" w:hAnsi="Arial" w:cs="Arial"/>
        </w:rPr>
        <w:t xml:space="preserve"> 23 luglio 2021, n 105”; iii) la data di fine di validità della certificazione; iv) i dati relativi al Servizio vaccinale della Aziende ed Enti del Servizio Sanitario Regionale; v) il timbro e la firma del medico certificatore (anche digitale); vi) il numero di iscrizione all’ordine o il codice fiscale del medico certificatore. Ai sensi della circolare Min. salute, 25 settembre 2021</w:t>
      </w:r>
      <w:r w:rsidR="00073336">
        <w:rPr>
          <w:rFonts w:ascii="Arial" w:hAnsi="Arial" w:cs="Arial"/>
        </w:rPr>
        <w:t xml:space="preserve">, </w:t>
      </w:r>
      <w:r w:rsidRPr="005528DD">
        <w:rPr>
          <w:rFonts w:ascii="Arial" w:hAnsi="Arial" w:cs="Arial"/>
        </w:rPr>
        <w:t xml:space="preserve">non è necessario un nuovo rilascio delle certificazioni di esenzione già emesse con scadenza fissata al 30 settembre 2021. Ai sensi della Circolare del Ministero della salute 5 agosto 2021, la certificazione di esenzione, rilasciata ai soggetti che hanno partecipato alla sperimentazione il vaccino ReiThera, contiene: i) i dati identificativi del soggetto interessato (nome, cognome, data di nascita); ii) la dicitura: “soggetto esente alla vaccinazione anti SARS-CoV-2. Certificazione valida per consentire l’accesso ai servizi e attività di cui al comma 1, art. 3 del </w:t>
      </w:r>
      <w:proofErr w:type="gramStart"/>
      <w:r w:rsidRPr="005528DD">
        <w:rPr>
          <w:rFonts w:ascii="Arial" w:hAnsi="Arial" w:cs="Arial"/>
        </w:rPr>
        <w:t>decreto legge</w:t>
      </w:r>
      <w:proofErr w:type="gramEnd"/>
      <w:r w:rsidRPr="005528DD">
        <w:rPr>
          <w:rFonts w:ascii="Arial" w:hAnsi="Arial" w:cs="Arial"/>
        </w:rPr>
        <w:t xml:space="preserve"> 23 luglio 2021, n 105”; iii) la data di fine di validità della certificazione; iv) i dati relativi al Centro in cui è stata effettuata la vaccinazione (denominazione del Servizio – Regione); v) il timbro e la firma del medico certificatore (anche digitale); vi) il numero di iscrizione all’ordine o il codice fiscale del medico certificatore.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65B6"/>
    <w:multiLevelType w:val="hybridMultilevel"/>
    <w:tmpl w:val="6CEE727C"/>
    <w:lvl w:ilvl="0" w:tplc="5A1666C2">
      <w:start w:val="1"/>
      <w:numFmt w:val="bullet"/>
      <w:lvlText w:val="•"/>
      <w:lvlJc w:val="left"/>
      <w:pPr>
        <w:tabs>
          <w:tab w:val="num" w:pos="720"/>
        </w:tabs>
        <w:ind w:left="720" w:hanging="360"/>
      </w:pPr>
      <w:rPr>
        <w:rFonts w:ascii="Arial" w:hAnsi="Arial" w:hint="default"/>
      </w:rPr>
    </w:lvl>
    <w:lvl w:ilvl="1" w:tplc="7A6CF8AE">
      <w:start w:val="1"/>
      <w:numFmt w:val="bullet"/>
      <w:lvlText w:val="•"/>
      <w:lvlJc w:val="left"/>
      <w:pPr>
        <w:tabs>
          <w:tab w:val="num" w:pos="1440"/>
        </w:tabs>
        <w:ind w:left="1440" w:hanging="360"/>
      </w:pPr>
      <w:rPr>
        <w:rFonts w:ascii="Arial" w:hAnsi="Arial" w:hint="default"/>
      </w:rPr>
    </w:lvl>
    <w:lvl w:ilvl="2" w:tplc="D666BA20" w:tentative="1">
      <w:start w:val="1"/>
      <w:numFmt w:val="bullet"/>
      <w:lvlText w:val="•"/>
      <w:lvlJc w:val="left"/>
      <w:pPr>
        <w:tabs>
          <w:tab w:val="num" w:pos="2160"/>
        </w:tabs>
        <w:ind w:left="2160" w:hanging="360"/>
      </w:pPr>
      <w:rPr>
        <w:rFonts w:ascii="Arial" w:hAnsi="Arial" w:hint="default"/>
      </w:rPr>
    </w:lvl>
    <w:lvl w:ilvl="3" w:tplc="F8383EF0" w:tentative="1">
      <w:start w:val="1"/>
      <w:numFmt w:val="bullet"/>
      <w:lvlText w:val="•"/>
      <w:lvlJc w:val="left"/>
      <w:pPr>
        <w:tabs>
          <w:tab w:val="num" w:pos="2880"/>
        </w:tabs>
        <w:ind w:left="2880" w:hanging="360"/>
      </w:pPr>
      <w:rPr>
        <w:rFonts w:ascii="Arial" w:hAnsi="Arial" w:hint="default"/>
      </w:rPr>
    </w:lvl>
    <w:lvl w:ilvl="4" w:tplc="FE0CE092" w:tentative="1">
      <w:start w:val="1"/>
      <w:numFmt w:val="bullet"/>
      <w:lvlText w:val="•"/>
      <w:lvlJc w:val="left"/>
      <w:pPr>
        <w:tabs>
          <w:tab w:val="num" w:pos="3600"/>
        </w:tabs>
        <w:ind w:left="3600" w:hanging="360"/>
      </w:pPr>
      <w:rPr>
        <w:rFonts w:ascii="Arial" w:hAnsi="Arial" w:hint="default"/>
      </w:rPr>
    </w:lvl>
    <w:lvl w:ilvl="5" w:tplc="F5160B5E" w:tentative="1">
      <w:start w:val="1"/>
      <w:numFmt w:val="bullet"/>
      <w:lvlText w:val="•"/>
      <w:lvlJc w:val="left"/>
      <w:pPr>
        <w:tabs>
          <w:tab w:val="num" w:pos="4320"/>
        </w:tabs>
        <w:ind w:left="4320" w:hanging="360"/>
      </w:pPr>
      <w:rPr>
        <w:rFonts w:ascii="Arial" w:hAnsi="Arial" w:hint="default"/>
      </w:rPr>
    </w:lvl>
    <w:lvl w:ilvl="6" w:tplc="86DC3AD4" w:tentative="1">
      <w:start w:val="1"/>
      <w:numFmt w:val="bullet"/>
      <w:lvlText w:val="•"/>
      <w:lvlJc w:val="left"/>
      <w:pPr>
        <w:tabs>
          <w:tab w:val="num" w:pos="5040"/>
        </w:tabs>
        <w:ind w:left="5040" w:hanging="360"/>
      </w:pPr>
      <w:rPr>
        <w:rFonts w:ascii="Arial" w:hAnsi="Arial" w:hint="default"/>
      </w:rPr>
    </w:lvl>
    <w:lvl w:ilvl="7" w:tplc="644086F6" w:tentative="1">
      <w:start w:val="1"/>
      <w:numFmt w:val="bullet"/>
      <w:lvlText w:val="•"/>
      <w:lvlJc w:val="left"/>
      <w:pPr>
        <w:tabs>
          <w:tab w:val="num" w:pos="5760"/>
        </w:tabs>
        <w:ind w:left="5760" w:hanging="360"/>
      </w:pPr>
      <w:rPr>
        <w:rFonts w:ascii="Arial" w:hAnsi="Arial" w:hint="default"/>
      </w:rPr>
    </w:lvl>
    <w:lvl w:ilvl="8" w:tplc="121E82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3E7D52"/>
    <w:multiLevelType w:val="hybridMultilevel"/>
    <w:tmpl w:val="07CEAC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A10F87"/>
    <w:multiLevelType w:val="hybridMultilevel"/>
    <w:tmpl w:val="A03EF1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129301D"/>
    <w:multiLevelType w:val="hybridMultilevel"/>
    <w:tmpl w:val="04C8E3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CFA69B6"/>
    <w:multiLevelType w:val="hybridMultilevel"/>
    <w:tmpl w:val="7054C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BAD1B01"/>
    <w:multiLevelType w:val="hybridMultilevel"/>
    <w:tmpl w:val="92D4551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42"/>
    <w:rsid w:val="00016254"/>
    <w:rsid w:val="00023F42"/>
    <w:rsid w:val="00026A81"/>
    <w:rsid w:val="0002752B"/>
    <w:rsid w:val="0003355C"/>
    <w:rsid w:val="000401E4"/>
    <w:rsid w:val="000552BC"/>
    <w:rsid w:val="00073336"/>
    <w:rsid w:val="0008718A"/>
    <w:rsid w:val="000D7BAB"/>
    <w:rsid w:val="00100479"/>
    <w:rsid w:val="00100F82"/>
    <w:rsid w:val="00121AD2"/>
    <w:rsid w:val="001303F1"/>
    <w:rsid w:val="001406E6"/>
    <w:rsid w:val="00154CBE"/>
    <w:rsid w:val="00155435"/>
    <w:rsid w:val="00160625"/>
    <w:rsid w:val="001644A9"/>
    <w:rsid w:val="00164EFA"/>
    <w:rsid w:val="00177701"/>
    <w:rsid w:val="00183D68"/>
    <w:rsid w:val="00183F76"/>
    <w:rsid w:val="0019144B"/>
    <w:rsid w:val="001B0AAA"/>
    <w:rsid w:val="001B3895"/>
    <w:rsid w:val="001C182D"/>
    <w:rsid w:val="001F1276"/>
    <w:rsid w:val="00243241"/>
    <w:rsid w:val="002457E0"/>
    <w:rsid w:val="00264F39"/>
    <w:rsid w:val="00266B3A"/>
    <w:rsid w:val="002672F6"/>
    <w:rsid w:val="002D13C4"/>
    <w:rsid w:val="002D75CE"/>
    <w:rsid w:val="002E3FFA"/>
    <w:rsid w:val="00313163"/>
    <w:rsid w:val="003171AE"/>
    <w:rsid w:val="00322806"/>
    <w:rsid w:val="003563BB"/>
    <w:rsid w:val="00360FBB"/>
    <w:rsid w:val="003869A4"/>
    <w:rsid w:val="00387C37"/>
    <w:rsid w:val="00395028"/>
    <w:rsid w:val="00395410"/>
    <w:rsid w:val="003B0B4D"/>
    <w:rsid w:val="003D6141"/>
    <w:rsid w:val="003E5A8B"/>
    <w:rsid w:val="003E7FE0"/>
    <w:rsid w:val="00421C14"/>
    <w:rsid w:val="00430F7D"/>
    <w:rsid w:val="00436953"/>
    <w:rsid w:val="00446D7C"/>
    <w:rsid w:val="0046248B"/>
    <w:rsid w:val="004A1FF6"/>
    <w:rsid w:val="004C0212"/>
    <w:rsid w:val="004C3A11"/>
    <w:rsid w:val="004D6E1A"/>
    <w:rsid w:val="0052446F"/>
    <w:rsid w:val="005301FF"/>
    <w:rsid w:val="005528DD"/>
    <w:rsid w:val="00552A63"/>
    <w:rsid w:val="00565216"/>
    <w:rsid w:val="00565AEC"/>
    <w:rsid w:val="00566460"/>
    <w:rsid w:val="00580685"/>
    <w:rsid w:val="00583A0D"/>
    <w:rsid w:val="00593387"/>
    <w:rsid w:val="005C3A59"/>
    <w:rsid w:val="00616F25"/>
    <w:rsid w:val="00652452"/>
    <w:rsid w:val="0066231C"/>
    <w:rsid w:val="00662679"/>
    <w:rsid w:val="0067586D"/>
    <w:rsid w:val="006C3432"/>
    <w:rsid w:val="006D12EF"/>
    <w:rsid w:val="006D4D8C"/>
    <w:rsid w:val="006D6E72"/>
    <w:rsid w:val="006F0588"/>
    <w:rsid w:val="007211F7"/>
    <w:rsid w:val="007219E8"/>
    <w:rsid w:val="00731502"/>
    <w:rsid w:val="00740940"/>
    <w:rsid w:val="007503E6"/>
    <w:rsid w:val="00780B17"/>
    <w:rsid w:val="00780D4B"/>
    <w:rsid w:val="007A7084"/>
    <w:rsid w:val="007A72C7"/>
    <w:rsid w:val="007B5DFD"/>
    <w:rsid w:val="007C3381"/>
    <w:rsid w:val="007F27F1"/>
    <w:rsid w:val="007F4377"/>
    <w:rsid w:val="00810226"/>
    <w:rsid w:val="00825B7E"/>
    <w:rsid w:val="00847B68"/>
    <w:rsid w:val="00862691"/>
    <w:rsid w:val="008718E9"/>
    <w:rsid w:val="00883FDA"/>
    <w:rsid w:val="00892316"/>
    <w:rsid w:val="008950B1"/>
    <w:rsid w:val="008A6F21"/>
    <w:rsid w:val="008B38D8"/>
    <w:rsid w:val="008D057E"/>
    <w:rsid w:val="00917892"/>
    <w:rsid w:val="00934E2C"/>
    <w:rsid w:val="009631DA"/>
    <w:rsid w:val="00984B5C"/>
    <w:rsid w:val="00994BBE"/>
    <w:rsid w:val="009A2481"/>
    <w:rsid w:val="009D5B85"/>
    <w:rsid w:val="009E270C"/>
    <w:rsid w:val="009E3E3B"/>
    <w:rsid w:val="009E5705"/>
    <w:rsid w:val="009F5376"/>
    <w:rsid w:val="00A01C4C"/>
    <w:rsid w:val="00A33871"/>
    <w:rsid w:val="00A42E5B"/>
    <w:rsid w:val="00A4690E"/>
    <w:rsid w:val="00A52B76"/>
    <w:rsid w:val="00A60A0A"/>
    <w:rsid w:val="00A6299F"/>
    <w:rsid w:val="00A90E92"/>
    <w:rsid w:val="00A93C8A"/>
    <w:rsid w:val="00AD3351"/>
    <w:rsid w:val="00AD4AD1"/>
    <w:rsid w:val="00AD64A7"/>
    <w:rsid w:val="00AE383C"/>
    <w:rsid w:val="00AE522D"/>
    <w:rsid w:val="00B01A1E"/>
    <w:rsid w:val="00B039D3"/>
    <w:rsid w:val="00B130B0"/>
    <w:rsid w:val="00B175DF"/>
    <w:rsid w:val="00B452B2"/>
    <w:rsid w:val="00B61B3C"/>
    <w:rsid w:val="00B900CA"/>
    <w:rsid w:val="00BA27BF"/>
    <w:rsid w:val="00BA7ED0"/>
    <w:rsid w:val="00BB5206"/>
    <w:rsid w:val="00BE7F72"/>
    <w:rsid w:val="00C13490"/>
    <w:rsid w:val="00C4767A"/>
    <w:rsid w:val="00C56426"/>
    <w:rsid w:val="00C75158"/>
    <w:rsid w:val="00C87EEF"/>
    <w:rsid w:val="00CA5E63"/>
    <w:rsid w:val="00CB3BEF"/>
    <w:rsid w:val="00CE72E1"/>
    <w:rsid w:val="00CF536F"/>
    <w:rsid w:val="00CF6B53"/>
    <w:rsid w:val="00CF7EC9"/>
    <w:rsid w:val="00D1129E"/>
    <w:rsid w:val="00D27CF7"/>
    <w:rsid w:val="00D524F6"/>
    <w:rsid w:val="00D55F84"/>
    <w:rsid w:val="00D61850"/>
    <w:rsid w:val="00D65396"/>
    <w:rsid w:val="00D70217"/>
    <w:rsid w:val="00D83EEB"/>
    <w:rsid w:val="00D944D1"/>
    <w:rsid w:val="00D95839"/>
    <w:rsid w:val="00DA17D8"/>
    <w:rsid w:val="00DB7ECD"/>
    <w:rsid w:val="00DC1FAF"/>
    <w:rsid w:val="00DC34F6"/>
    <w:rsid w:val="00DE71E3"/>
    <w:rsid w:val="00DE7D46"/>
    <w:rsid w:val="00DF6B68"/>
    <w:rsid w:val="00E0224E"/>
    <w:rsid w:val="00E0395A"/>
    <w:rsid w:val="00E07F77"/>
    <w:rsid w:val="00E2296C"/>
    <w:rsid w:val="00E2428B"/>
    <w:rsid w:val="00E45780"/>
    <w:rsid w:val="00E57A95"/>
    <w:rsid w:val="00E57B5A"/>
    <w:rsid w:val="00E65033"/>
    <w:rsid w:val="00E810C7"/>
    <w:rsid w:val="00E8171C"/>
    <w:rsid w:val="00E90E5E"/>
    <w:rsid w:val="00E91A2C"/>
    <w:rsid w:val="00E933CE"/>
    <w:rsid w:val="00E95C64"/>
    <w:rsid w:val="00EA345D"/>
    <w:rsid w:val="00EB0B80"/>
    <w:rsid w:val="00EC0E67"/>
    <w:rsid w:val="00EC3CF6"/>
    <w:rsid w:val="00EE574E"/>
    <w:rsid w:val="00EE6D3B"/>
    <w:rsid w:val="00EF447F"/>
    <w:rsid w:val="00EF56DA"/>
    <w:rsid w:val="00EF7474"/>
    <w:rsid w:val="00F01E9C"/>
    <w:rsid w:val="00F064C6"/>
    <w:rsid w:val="00F21CCE"/>
    <w:rsid w:val="00F2275C"/>
    <w:rsid w:val="00F2773E"/>
    <w:rsid w:val="00F3117D"/>
    <w:rsid w:val="00F5275B"/>
    <w:rsid w:val="00F70853"/>
    <w:rsid w:val="00F9307E"/>
    <w:rsid w:val="00FE0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165D"/>
  <w15:chartTrackingRefBased/>
  <w15:docId w15:val="{E5D04631-CFA6-49F9-9BCB-D0B3C4EF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02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23F42"/>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183D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3D68"/>
  </w:style>
  <w:style w:type="paragraph" w:styleId="Pidipagina">
    <w:name w:val="footer"/>
    <w:basedOn w:val="Normale"/>
    <w:link w:val="PidipaginaCarattere"/>
    <w:uiPriority w:val="99"/>
    <w:unhideWhenUsed/>
    <w:rsid w:val="00183D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3D68"/>
  </w:style>
  <w:style w:type="paragraph" w:styleId="Testonotaapidipagina">
    <w:name w:val="footnote text"/>
    <w:basedOn w:val="Normale"/>
    <w:link w:val="TestonotaapidipaginaCarattere"/>
    <w:uiPriority w:val="99"/>
    <w:semiHidden/>
    <w:unhideWhenUsed/>
    <w:rsid w:val="00DF6B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6B68"/>
    <w:rPr>
      <w:sz w:val="20"/>
      <w:szCs w:val="20"/>
    </w:rPr>
  </w:style>
  <w:style w:type="character" w:styleId="Rimandonotaapidipagina">
    <w:name w:val="footnote reference"/>
    <w:basedOn w:val="Carpredefinitoparagrafo"/>
    <w:uiPriority w:val="99"/>
    <w:semiHidden/>
    <w:unhideWhenUsed/>
    <w:rsid w:val="00DF6B68"/>
    <w:rPr>
      <w:vertAlign w:val="superscript"/>
    </w:rPr>
  </w:style>
  <w:style w:type="character" w:styleId="Collegamentoipertestuale">
    <w:name w:val="Hyperlink"/>
    <w:basedOn w:val="Carpredefinitoparagrafo"/>
    <w:uiPriority w:val="99"/>
    <w:unhideWhenUsed/>
    <w:rsid w:val="008718E9"/>
    <w:rPr>
      <w:color w:val="0563C1" w:themeColor="hyperlink"/>
      <w:u w:val="single"/>
    </w:rPr>
  </w:style>
  <w:style w:type="character" w:styleId="Menzionenonrisolta">
    <w:name w:val="Unresolved Mention"/>
    <w:basedOn w:val="Carpredefinitoparagrafo"/>
    <w:uiPriority w:val="99"/>
    <w:semiHidden/>
    <w:unhideWhenUsed/>
    <w:rsid w:val="008718E9"/>
    <w:rPr>
      <w:color w:val="605E5C"/>
      <w:shd w:val="clear" w:color="auto" w:fill="E1DFDD"/>
    </w:rPr>
  </w:style>
  <w:style w:type="character" w:styleId="Collegamentovisitato">
    <w:name w:val="FollowedHyperlink"/>
    <w:basedOn w:val="Carpredefinitoparagrafo"/>
    <w:uiPriority w:val="99"/>
    <w:semiHidden/>
    <w:unhideWhenUsed/>
    <w:rsid w:val="00E8171C"/>
    <w:rPr>
      <w:color w:val="954F72" w:themeColor="followedHyperlink"/>
      <w:u w:val="single"/>
    </w:rPr>
  </w:style>
  <w:style w:type="paragraph" w:styleId="Paragrafoelenco">
    <w:name w:val="List Paragraph"/>
    <w:basedOn w:val="Normale"/>
    <w:uiPriority w:val="34"/>
    <w:qFormat/>
    <w:rsid w:val="00C56426"/>
    <w:pPr>
      <w:ind w:left="720"/>
      <w:contextualSpacing/>
    </w:pPr>
  </w:style>
  <w:style w:type="character" w:styleId="Rimandocommento">
    <w:name w:val="annotation reference"/>
    <w:basedOn w:val="Carpredefinitoparagrafo"/>
    <w:uiPriority w:val="99"/>
    <w:semiHidden/>
    <w:unhideWhenUsed/>
    <w:rsid w:val="00A90E92"/>
    <w:rPr>
      <w:sz w:val="16"/>
      <w:szCs w:val="16"/>
    </w:rPr>
  </w:style>
  <w:style w:type="paragraph" w:styleId="Testocommento">
    <w:name w:val="annotation text"/>
    <w:basedOn w:val="Normale"/>
    <w:link w:val="TestocommentoCarattere"/>
    <w:uiPriority w:val="99"/>
    <w:semiHidden/>
    <w:unhideWhenUsed/>
    <w:rsid w:val="00A90E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90E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5824">
      <w:bodyDiv w:val="1"/>
      <w:marLeft w:val="0"/>
      <w:marRight w:val="0"/>
      <w:marTop w:val="0"/>
      <w:marBottom w:val="0"/>
      <w:divBdr>
        <w:top w:val="none" w:sz="0" w:space="0" w:color="auto"/>
        <w:left w:val="none" w:sz="0" w:space="0" w:color="auto"/>
        <w:bottom w:val="none" w:sz="0" w:space="0" w:color="auto"/>
        <w:right w:val="none" w:sz="0" w:space="0" w:color="auto"/>
      </w:divBdr>
      <w:divsChild>
        <w:div w:id="893810470">
          <w:marLeft w:val="1080"/>
          <w:marRight w:val="0"/>
          <w:marTop w:val="100"/>
          <w:marBottom w:val="0"/>
          <w:divBdr>
            <w:top w:val="none" w:sz="0" w:space="0" w:color="auto"/>
            <w:left w:val="none" w:sz="0" w:space="0" w:color="auto"/>
            <w:bottom w:val="none" w:sz="0" w:space="0" w:color="auto"/>
            <w:right w:val="none" w:sz="0" w:space="0" w:color="auto"/>
          </w:divBdr>
        </w:div>
        <w:div w:id="562175519">
          <w:marLeft w:val="1080"/>
          <w:marRight w:val="0"/>
          <w:marTop w:val="100"/>
          <w:marBottom w:val="0"/>
          <w:divBdr>
            <w:top w:val="none" w:sz="0" w:space="0" w:color="auto"/>
            <w:left w:val="none" w:sz="0" w:space="0" w:color="auto"/>
            <w:bottom w:val="none" w:sz="0" w:space="0" w:color="auto"/>
            <w:right w:val="none" w:sz="0" w:space="0" w:color="auto"/>
          </w:divBdr>
        </w:div>
        <w:div w:id="1628505555">
          <w:marLeft w:val="1080"/>
          <w:marRight w:val="0"/>
          <w:marTop w:val="100"/>
          <w:marBottom w:val="0"/>
          <w:divBdr>
            <w:top w:val="none" w:sz="0" w:space="0" w:color="auto"/>
            <w:left w:val="none" w:sz="0" w:space="0" w:color="auto"/>
            <w:bottom w:val="none" w:sz="0" w:space="0" w:color="auto"/>
            <w:right w:val="none" w:sz="0" w:space="0" w:color="auto"/>
          </w:divBdr>
        </w:div>
        <w:div w:id="1530877890">
          <w:marLeft w:val="1080"/>
          <w:marRight w:val="0"/>
          <w:marTop w:val="100"/>
          <w:marBottom w:val="0"/>
          <w:divBdr>
            <w:top w:val="none" w:sz="0" w:space="0" w:color="auto"/>
            <w:left w:val="none" w:sz="0" w:space="0" w:color="auto"/>
            <w:bottom w:val="none" w:sz="0" w:space="0" w:color="auto"/>
            <w:right w:val="none" w:sz="0" w:space="0" w:color="auto"/>
          </w:divBdr>
        </w:div>
        <w:div w:id="841169169">
          <w:marLeft w:val="1080"/>
          <w:marRight w:val="0"/>
          <w:marTop w:val="100"/>
          <w:marBottom w:val="0"/>
          <w:divBdr>
            <w:top w:val="none" w:sz="0" w:space="0" w:color="auto"/>
            <w:left w:val="none" w:sz="0" w:space="0" w:color="auto"/>
            <w:bottom w:val="none" w:sz="0" w:space="0" w:color="auto"/>
            <w:right w:val="none" w:sz="0" w:space="0" w:color="auto"/>
          </w:divBdr>
        </w:div>
        <w:div w:id="281766988">
          <w:marLeft w:val="1080"/>
          <w:marRight w:val="0"/>
          <w:marTop w:val="100"/>
          <w:marBottom w:val="0"/>
          <w:divBdr>
            <w:top w:val="none" w:sz="0" w:space="0" w:color="auto"/>
            <w:left w:val="none" w:sz="0" w:space="0" w:color="auto"/>
            <w:bottom w:val="none" w:sz="0" w:space="0" w:color="auto"/>
            <w:right w:val="none" w:sz="0" w:space="0" w:color="auto"/>
          </w:divBdr>
        </w:div>
        <w:div w:id="1142111828">
          <w:marLeft w:val="1080"/>
          <w:marRight w:val="0"/>
          <w:marTop w:val="100"/>
          <w:marBottom w:val="0"/>
          <w:divBdr>
            <w:top w:val="none" w:sz="0" w:space="0" w:color="auto"/>
            <w:left w:val="none" w:sz="0" w:space="0" w:color="auto"/>
            <w:bottom w:val="none" w:sz="0" w:space="0" w:color="auto"/>
            <w:right w:val="none" w:sz="0" w:space="0" w:color="auto"/>
          </w:divBdr>
        </w:div>
      </w:divsChild>
    </w:div>
    <w:div w:id="924067729">
      <w:bodyDiv w:val="1"/>
      <w:marLeft w:val="0"/>
      <w:marRight w:val="0"/>
      <w:marTop w:val="0"/>
      <w:marBottom w:val="0"/>
      <w:divBdr>
        <w:top w:val="none" w:sz="0" w:space="0" w:color="auto"/>
        <w:left w:val="none" w:sz="0" w:space="0" w:color="auto"/>
        <w:bottom w:val="none" w:sz="0" w:space="0" w:color="auto"/>
        <w:right w:val="none" w:sz="0" w:space="0" w:color="auto"/>
      </w:divBdr>
    </w:div>
    <w:div w:id="1026256083">
      <w:bodyDiv w:val="1"/>
      <w:marLeft w:val="0"/>
      <w:marRight w:val="0"/>
      <w:marTop w:val="0"/>
      <w:marBottom w:val="0"/>
      <w:divBdr>
        <w:top w:val="none" w:sz="0" w:space="0" w:color="auto"/>
        <w:left w:val="none" w:sz="0" w:space="0" w:color="auto"/>
        <w:bottom w:val="none" w:sz="0" w:space="0" w:color="auto"/>
        <w:right w:val="none" w:sz="0" w:space="0" w:color="auto"/>
      </w:divBdr>
    </w:div>
    <w:div w:id="13099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E30D-D8E0-4D97-8613-215677E2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1703</Words>
  <Characters>9711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Pontrandolfi Fabio</dc:creator>
  <cp:keywords/>
  <dc:description/>
  <cp:lastModifiedBy>MM</cp:lastModifiedBy>
  <cp:revision>3</cp:revision>
  <dcterms:created xsi:type="dcterms:W3CDTF">2021-10-07T10:46:00Z</dcterms:created>
  <dcterms:modified xsi:type="dcterms:W3CDTF">2021-10-07T15:04:00Z</dcterms:modified>
</cp:coreProperties>
</file>